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D" w:rsidRDefault="00585CF9" w:rsidP="00F637FD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-571500</wp:posOffset>
            </wp:positionV>
            <wp:extent cx="1880870" cy="789305"/>
            <wp:effectExtent l="0" t="0" r="5080" b="0"/>
            <wp:wrapTight wrapText="bothSides">
              <wp:wrapPolygon edited="0">
                <wp:start x="0" y="0"/>
                <wp:lineTo x="0" y="20853"/>
                <wp:lineTo x="21440" y="20853"/>
                <wp:lineTo x="21440" y="0"/>
                <wp:lineTo x="0" y="0"/>
              </wp:wrapPolygon>
            </wp:wrapTight>
            <wp:docPr id="2" name="Grafik 4" descr="CEFEP_Logo_1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EFEP_Logo_1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7FD">
        <w:rPr>
          <w:b/>
          <w:bCs/>
          <w:sz w:val="48"/>
        </w:rPr>
        <w:t>Presseinformation</w:t>
      </w:r>
    </w:p>
    <w:p w:rsidR="00F637FD" w:rsidRDefault="00F637FD" w:rsidP="00F637FD">
      <w:pPr>
        <w:pStyle w:val="Kopfzeile"/>
        <w:tabs>
          <w:tab w:val="clear" w:pos="4536"/>
          <w:tab w:val="clear" w:pos="9072"/>
        </w:tabs>
        <w:spacing w:line="320" w:lineRule="exact"/>
      </w:pPr>
      <w:r>
        <w:rPr>
          <w:b/>
          <w:bCs/>
        </w:rPr>
        <w:t>CEFEP European FEF/PEF Interest Group</w:t>
      </w:r>
      <w:r>
        <w:t xml:space="preserve">, </w:t>
      </w:r>
      <w:r w:rsidRPr="00754186">
        <w:t>Schildenstraße 24</w:t>
      </w:r>
      <w:r>
        <w:t xml:space="preserve">, </w:t>
      </w:r>
      <w:r w:rsidRPr="00754186">
        <w:t>29221 Celle</w:t>
      </w:r>
    </w:p>
    <w:p w:rsidR="00F637FD" w:rsidRDefault="00F637FD" w:rsidP="00F637FD">
      <w:pPr>
        <w:pStyle w:val="Kopfzeile"/>
        <w:tabs>
          <w:tab w:val="clear" w:pos="4536"/>
          <w:tab w:val="clear" w:pos="9072"/>
        </w:tabs>
        <w:spacing w:line="320" w:lineRule="exact"/>
        <w:rPr>
          <w:b/>
          <w:bCs/>
        </w:rPr>
      </w:pPr>
      <w:r>
        <w:t>Abdruck honorarfrei. Belegexemplar und Rückfragen bitte an:</w:t>
      </w:r>
    </w:p>
    <w:p w:rsidR="00F637FD" w:rsidRDefault="00F637FD" w:rsidP="00F637FD">
      <w:pPr>
        <w:pStyle w:val="Kopfzeile"/>
        <w:tabs>
          <w:tab w:val="clear" w:pos="4536"/>
          <w:tab w:val="clear" w:pos="9072"/>
        </w:tabs>
        <w:spacing w:line="320" w:lineRule="exact"/>
      </w:pPr>
      <w:r>
        <w:rPr>
          <w:b/>
          <w:bCs/>
        </w:rPr>
        <w:t>dako pr</w:t>
      </w:r>
      <w:r>
        <w:t>, Manforter Straße 133, 51373 Leverkusen, Tel.: 02 14 / 20 69 10</w:t>
      </w:r>
    </w:p>
    <w:p w:rsidR="00F637FD" w:rsidRDefault="00F637FD" w:rsidP="00F637FD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lang w:val="de-DE"/>
        </w:rPr>
      </w:pPr>
    </w:p>
    <w:p w:rsidR="00710BC7" w:rsidRPr="00710BC7" w:rsidRDefault="00710BC7" w:rsidP="00F637FD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lang w:val="de-DE"/>
        </w:rPr>
      </w:pPr>
    </w:p>
    <w:p w:rsidR="00F637FD" w:rsidRPr="007B7EDB" w:rsidRDefault="00F637FD" w:rsidP="00F637FD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8"/>
          <w:u w:val="single"/>
          <w:lang w:val="en-US"/>
        </w:rPr>
      </w:pPr>
      <w:r>
        <w:rPr>
          <w:lang w:val="en-US"/>
        </w:rPr>
        <w:t>0</w:t>
      </w:r>
      <w:r w:rsidR="00EE4D3A">
        <w:rPr>
          <w:lang w:val="en-US"/>
        </w:rPr>
        <w:t>6</w:t>
      </w:r>
      <w:r w:rsidRPr="007B7EDB">
        <w:rPr>
          <w:lang w:val="en-US"/>
        </w:rPr>
        <w:t>/15-0</w:t>
      </w:r>
      <w:r w:rsidR="00F57C1E">
        <w:rPr>
          <w:lang w:val="en-US"/>
        </w:rPr>
        <w:t>5</w:t>
      </w:r>
    </w:p>
    <w:p w:rsidR="00F637FD" w:rsidRPr="00195D40" w:rsidRDefault="00F637FD" w:rsidP="00F637FD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en-US"/>
        </w:rPr>
      </w:pPr>
      <w:r w:rsidRPr="00195D40">
        <w:rPr>
          <w:sz w:val="28"/>
          <w:u w:val="single"/>
          <w:lang w:val="en-US"/>
        </w:rPr>
        <w:t>CEFEP (European FEF and PEF Interest Group)</w:t>
      </w:r>
    </w:p>
    <w:p w:rsidR="00F637FD" w:rsidRPr="007B7EDB" w:rsidRDefault="00F637FD" w:rsidP="00DA4084">
      <w:pPr>
        <w:spacing w:line="400" w:lineRule="exact"/>
        <w:jc w:val="both"/>
        <w:rPr>
          <w:sz w:val="24"/>
          <w:lang w:val="en-US"/>
        </w:rPr>
      </w:pPr>
    </w:p>
    <w:p w:rsidR="00F637FD" w:rsidRPr="00C72481" w:rsidRDefault="00C72481" w:rsidP="00F637FD">
      <w:pPr>
        <w:rPr>
          <w:b/>
          <w:sz w:val="40"/>
          <w:szCs w:val="40"/>
        </w:rPr>
      </w:pPr>
      <w:r w:rsidRPr="00C72481">
        <w:rPr>
          <w:b/>
          <w:sz w:val="40"/>
          <w:szCs w:val="40"/>
        </w:rPr>
        <w:t xml:space="preserve">Bakterielle </w:t>
      </w:r>
      <w:r w:rsidR="005F0E11" w:rsidRPr="00C72481">
        <w:rPr>
          <w:b/>
          <w:sz w:val="40"/>
          <w:szCs w:val="40"/>
        </w:rPr>
        <w:t>Gefahr</w:t>
      </w:r>
      <w:r w:rsidRPr="00C72481">
        <w:rPr>
          <w:b/>
          <w:sz w:val="40"/>
          <w:szCs w:val="40"/>
        </w:rPr>
        <w:t>en</w:t>
      </w:r>
      <w:r w:rsidR="005F0E11" w:rsidRPr="00C72481">
        <w:rPr>
          <w:b/>
          <w:sz w:val="40"/>
          <w:szCs w:val="40"/>
        </w:rPr>
        <w:t xml:space="preserve"> </w:t>
      </w:r>
      <w:r w:rsidR="00736D1E">
        <w:rPr>
          <w:b/>
          <w:sz w:val="40"/>
          <w:szCs w:val="40"/>
        </w:rPr>
        <w:t>„</w:t>
      </w:r>
      <w:r w:rsidR="005F0E11" w:rsidRPr="00C72481">
        <w:rPr>
          <w:b/>
          <w:sz w:val="40"/>
          <w:szCs w:val="40"/>
        </w:rPr>
        <w:t>eindämmen</w:t>
      </w:r>
      <w:r w:rsidR="00736D1E">
        <w:rPr>
          <w:b/>
          <w:sz w:val="40"/>
          <w:szCs w:val="40"/>
        </w:rPr>
        <w:t>“</w:t>
      </w:r>
    </w:p>
    <w:p w:rsidR="00F637FD" w:rsidRPr="00DA4084" w:rsidRDefault="00F637FD" w:rsidP="00DA3FEA">
      <w:pPr>
        <w:spacing w:line="276" w:lineRule="auto"/>
        <w:rPr>
          <w:b/>
          <w:sz w:val="24"/>
          <w:shd w:val="clear" w:color="auto" w:fill="FFFF00"/>
        </w:rPr>
      </w:pPr>
    </w:p>
    <w:p w:rsidR="00F637FD" w:rsidRDefault="00736D1E" w:rsidP="00DA408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Gefahr durch Legionellen im Trinkwasser: Technische Dämmstoffe leisten Abhilfe</w:t>
      </w:r>
    </w:p>
    <w:p w:rsidR="00DA4084" w:rsidRPr="00DA4084" w:rsidRDefault="00DA4084" w:rsidP="00DA4084">
      <w:pPr>
        <w:rPr>
          <w:sz w:val="16"/>
          <w:szCs w:val="16"/>
          <w:lang w:eastAsia="zh-CN"/>
        </w:rPr>
      </w:pPr>
    </w:p>
    <w:p w:rsidR="00F637FD" w:rsidRPr="00DA4084" w:rsidRDefault="00F637FD" w:rsidP="00F637FD">
      <w:pPr>
        <w:rPr>
          <w:b/>
          <w:szCs w:val="22"/>
          <w:shd w:val="clear" w:color="auto" w:fill="FFFF00"/>
        </w:rPr>
      </w:pPr>
    </w:p>
    <w:p w:rsidR="00F637FD" w:rsidRPr="00976A8C" w:rsidRDefault="00736D1E" w:rsidP="00F637FD">
      <w:pPr>
        <w:spacing w:line="360" w:lineRule="auto"/>
        <w:jc w:val="both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G</w:t>
      </w:r>
      <w:r w:rsidR="00976A8C" w:rsidRPr="00976A8C">
        <w:rPr>
          <w:rFonts w:eastAsia="Arial Unicode MS"/>
          <w:b/>
          <w:sz w:val="24"/>
        </w:rPr>
        <w:t xml:space="preserve">esundheitliche Risiken minimieren: </w:t>
      </w:r>
      <w:r w:rsidR="00976A8C">
        <w:rPr>
          <w:rFonts w:eastAsia="Arial Unicode MS"/>
          <w:b/>
          <w:sz w:val="24"/>
        </w:rPr>
        <w:t>Technische Dämmstoffe aus flexiblen Elastomeren (FEF) und Polyethylen (PEF)</w:t>
      </w:r>
      <w:r w:rsidR="00564DAD">
        <w:rPr>
          <w:rFonts w:eastAsia="Arial Unicode MS"/>
          <w:b/>
          <w:sz w:val="24"/>
        </w:rPr>
        <w:t xml:space="preserve"> unterstützen die Gesundheitsprävention im Heizungs- und Sanitärbereich.</w:t>
      </w:r>
      <w:r w:rsidR="006B2534">
        <w:rPr>
          <w:rFonts w:eastAsia="Arial Unicode MS"/>
          <w:b/>
          <w:sz w:val="24"/>
        </w:rPr>
        <w:t xml:space="preserve"> Besonders im Hinblick auf die Versorgung mit Trinkwasser wirkt eine korrekte Isolierung der </w:t>
      </w:r>
      <w:r>
        <w:rPr>
          <w:rFonts w:eastAsia="Arial Unicode MS"/>
          <w:b/>
          <w:sz w:val="24"/>
        </w:rPr>
        <w:t>Rohrl</w:t>
      </w:r>
      <w:r w:rsidR="006B2534">
        <w:rPr>
          <w:rFonts w:eastAsia="Arial Unicode MS"/>
          <w:b/>
          <w:sz w:val="24"/>
        </w:rPr>
        <w:t xml:space="preserve">eitungen bakteriellen Krankheitserregern entgegen. </w:t>
      </w:r>
      <w:r w:rsidR="00C32035">
        <w:rPr>
          <w:rFonts w:eastAsia="Arial Unicode MS"/>
          <w:b/>
          <w:sz w:val="24"/>
        </w:rPr>
        <w:t xml:space="preserve">„Legionellen vermehren sich in stagnierendem Wasser bei 25 bis </w:t>
      </w:r>
      <w:r w:rsidR="009E7016">
        <w:rPr>
          <w:rFonts w:eastAsia="Arial Unicode MS"/>
          <w:b/>
          <w:sz w:val="24"/>
        </w:rPr>
        <w:t>60</w:t>
      </w:r>
      <w:r w:rsidR="00C32035">
        <w:rPr>
          <w:rFonts w:eastAsia="Arial Unicode MS"/>
          <w:b/>
          <w:sz w:val="24"/>
        </w:rPr>
        <w:t xml:space="preserve"> Grad Celsius</w:t>
      </w:r>
      <w:r>
        <w:rPr>
          <w:rFonts w:eastAsia="Arial Unicode MS"/>
          <w:b/>
          <w:sz w:val="24"/>
        </w:rPr>
        <w:t xml:space="preserve"> oft sprunghaft</w:t>
      </w:r>
      <w:r w:rsidR="00C32035">
        <w:rPr>
          <w:rFonts w:eastAsia="Arial Unicode MS"/>
          <w:b/>
          <w:sz w:val="24"/>
        </w:rPr>
        <w:t>“, erklärt</w:t>
      </w:r>
      <w:r w:rsidR="00F6211B">
        <w:rPr>
          <w:rFonts w:eastAsia="Arial Unicode MS"/>
          <w:b/>
          <w:sz w:val="24"/>
        </w:rPr>
        <w:t xml:space="preserve"> Georg Eleftheriadis, Obmann des</w:t>
      </w:r>
      <w:r w:rsidR="00C32035">
        <w:rPr>
          <w:rFonts w:eastAsia="Arial Unicode MS"/>
          <w:b/>
          <w:sz w:val="24"/>
        </w:rPr>
        <w:t xml:space="preserve"> europäischen </w:t>
      </w:r>
      <w:r w:rsidR="00F6211B">
        <w:rPr>
          <w:rFonts w:eastAsia="Arial Unicode MS"/>
          <w:b/>
          <w:sz w:val="24"/>
        </w:rPr>
        <w:t>Fachverbandes</w:t>
      </w:r>
      <w:r w:rsidR="00C32035">
        <w:rPr>
          <w:rFonts w:eastAsia="Arial Unicode MS"/>
          <w:b/>
          <w:sz w:val="24"/>
        </w:rPr>
        <w:t xml:space="preserve"> CEFEP</w:t>
      </w:r>
      <w:r w:rsidR="00F6211B">
        <w:rPr>
          <w:rFonts w:eastAsia="Arial Unicode MS"/>
          <w:b/>
          <w:sz w:val="24"/>
        </w:rPr>
        <w:t xml:space="preserve"> (Celle)</w:t>
      </w:r>
      <w:r w:rsidR="00C32035">
        <w:rPr>
          <w:rFonts w:eastAsia="Arial Unicode MS"/>
          <w:b/>
          <w:sz w:val="24"/>
        </w:rPr>
        <w:t>. „</w:t>
      </w:r>
      <w:r w:rsidR="009F7AF7">
        <w:rPr>
          <w:rFonts w:eastAsia="Arial Unicode MS"/>
          <w:b/>
          <w:sz w:val="24"/>
        </w:rPr>
        <w:t>Wärmedämmende Schäume</w:t>
      </w:r>
      <w:r w:rsidR="00C32035">
        <w:rPr>
          <w:rFonts w:eastAsia="Arial Unicode MS"/>
          <w:b/>
          <w:sz w:val="24"/>
        </w:rPr>
        <w:t xml:space="preserve"> aus FEF und PEF </w:t>
      </w:r>
      <w:r w:rsidR="00A650AA">
        <w:rPr>
          <w:rFonts w:eastAsia="Arial Unicode MS"/>
          <w:b/>
          <w:sz w:val="24"/>
        </w:rPr>
        <w:t>vermeiden</w:t>
      </w:r>
      <w:r w:rsidR="00C32035">
        <w:rPr>
          <w:rFonts w:eastAsia="Arial Unicode MS"/>
          <w:b/>
          <w:sz w:val="24"/>
        </w:rPr>
        <w:t xml:space="preserve"> gefährliche Temperaturschwankungen </w:t>
      </w:r>
      <w:r w:rsidR="009F7AF7">
        <w:rPr>
          <w:rFonts w:eastAsia="Arial Unicode MS"/>
          <w:b/>
          <w:sz w:val="24"/>
        </w:rPr>
        <w:t xml:space="preserve">und sichern </w:t>
      </w:r>
      <w:r w:rsidR="00C7548C">
        <w:rPr>
          <w:rFonts w:eastAsia="Arial Unicode MS"/>
          <w:b/>
          <w:sz w:val="24"/>
        </w:rPr>
        <w:t xml:space="preserve">somit </w:t>
      </w:r>
      <w:r w:rsidR="00A650AA">
        <w:rPr>
          <w:rFonts w:eastAsia="Arial Unicode MS"/>
          <w:b/>
          <w:sz w:val="24"/>
        </w:rPr>
        <w:t xml:space="preserve">die </w:t>
      </w:r>
      <w:r w:rsidR="009F7AF7">
        <w:rPr>
          <w:rFonts w:eastAsia="Arial Unicode MS"/>
          <w:b/>
          <w:sz w:val="24"/>
        </w:rPr>
        <w:t>Qualität und Reinheit des Trinkwassers</w:t>
      </w:r>
      <w:r w:rsidR="00C32035">
        <w:rPr>
          <w:rFonts w:eastAsia="Arial Unicode MS"/>
          <w:b/>
          <w:sz w:val="24"/>
        </w:rPr>
        <w:t>.“</w:t>
      </w:r>
      <w:r w:rsidR="00B65D72">
        <w:rPr>
          <w:rFonts w:eastAsia="Arial Unicode MS"/>
          <w:b/>
          <w:sz w:val="24"/>
        </w:rPr>
        <w:t xml:space="preserve"> </w:t>
      </w:r>
      <w:r w:rsidR="00A650AA">
        <w:rPr>
          <w:rFonts w:eastAsia="Arial Unicode MS"/>
          <w:b/>
          <w:sz w:val="24"/>
        </w:rPr>
        <w:t>G</w:t>
      </w:r>
      <w:r w:rsidR="00B65D72">
        <w:rPr>
          <w:rFonts w:eastAsia="Arial Unicode MS"/>
          <w:b/>
          <w:sz w:val="24"/>
        </w:rPr>
        <w:t xml:space="preserve">eschlossenzellige </w:t>
      </w:r>
      <w:r w:rsidR="00C7548C">
        <w:rPr>
          <w:rFonts w:eastAsia="Arial Unicode MS"/>
          <w:b/>
          <w:sz w:val="24"/>
        </w:rPr>
        <w:t>Dämms</w:t>
      </w:r>
      <w:r>
        <w:rPr>
          <w:rFonts w:eastAsia="Arial Unicode MS"/>
          <w:b/>
          <w:sz w:val="24"/>
        </w:rPr>
        <w:t>toffe</w:t>
      </w:r>
      <w:r w:rsidR="00B65D72">
        <w:rPr>
          <w:rFonts w:eastAsia="Arial Unicode MS"/>
          <w:b/>
          <w:sz w:val="24"/>
        </w:rPr>
        <w:t xml:space="preserve"> </w:t>
      </w:r>
      <w:r w:rsidR="00C073C6">
        <w:rPr>
          <w:rFonts w:eastAsia="Arial Unicode MS"/>
          <w:b/>
          <w:sz w:val="24"/>
        </w:rPr>
        <w:t>schützen</w:t>
      </w:r>
      <w:r w:rsidR="00B65D72">
        <w:rPr>
          <w:rFonts w:eastAsia="Arial Unicode MS"/>
          <w:b/>
          <w:sz w:val="24"/>
        </w:rPr>
        <w:t xml:space="preserve"> mit ihrer integrierten D</w:t>
      </w:r>
      <w:r w:rsidR="00C073C6">
        <w:rPr>
          <w:rFonts w:eastAsia="Arial Unicode MS"/>
          <w:b/>
          <w:sz w:val="24"/>
        </w:rPr>
        <w:t>ampfbremse</w:t>
      </w:r>
      <w:r w:rsidR="00166309">
        <w:rPr>
          <w:rFonts w:eastAsia="Arial Unicode MS"/>
          <w:b/>
          <w:sz w:val="24"/>
        </w:rPr>
        <w:t xml:space="preserve"> die Leitungen </w:t>
      </w:r>
      <w:r>
        <w:rPr>
          <w:rFonts w:eastAsia="Arial Unicode MS"/>
          <w:b/>
          <w:sz w:val="24"/>
        </w:rPr>
        <w:t xml:space="preserve">zugleich dauerhaft </w:t>
      </w:r>
      <w:r w:rsidR="00166309">
        <w:rPr>
          <w:rFonts w:eastAsia="Arial Unicode MS"/>
          <w:b/>
          <w:sz w:val="24"/>
        </w:rPr>
        <w:t>vor Durchfeuchtung und Energieverlusten.</w:t>
      </w:r>
      <w:r w:rsidR="00DA3FEA">
        <w:rPr>
          <w:rFonts w:eastAsia="Arial Unicode MS"/>
          <w:b/>
          <w:sz w:val="24"/>
        </w:rPr>
        <w:t xml:space="preserve"> </w:t>
      </w:r>
    </w:p>
    <w:p w:rsidR="00F637FD" w:rsidRDefault="00F637FD" w:rsidP="00F637FD">
      <w:pPr>
        <w:spacing w:line="400" w:lineRule="exact"/>
        <w:jc w:val="both"/>
        <w:rPr>
          <w:b/>
          <w:sz w:val="24"/>
        </w:rPr>
      </w:pPr>
    </w:p>
    <w:p w:rsidR="00F57C1E" w:rsidRDefault="00235061" w:rsidP="00F637FD">
      <w:pPr>
        <w:spacing w:line="400" w:lineRule="exact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Hohe Qualitätsstandards und ein striktes Reinheitsgebot reglementieren den Umgang mit Trinkwasser in der Europäischen Union.</w:t>
      </w:r>
      <w:r w:rsidR="00DF05B6">
        <w:rPr>
          <w:rFonts w:eastAsia="Arial Unicode MS"/>
          <w:sz w:val="24"/>
        </w:rPr>
        <w:t xml:space="preserve"> Die</w:t>
      </w:r>
      <w:r w:rsidR="00736D1E">
        <w:rPr>
          <w:rFonts w:eastAsia="Arial Unicode MS"/>
          <w:sz w:val="24"/>
        </w:rPr>
        <w:t xml:space="preserve"> EU-Norm</w:t>
      </w:r>
      <w:r w:rsidR="00DF05B6">
        <w:rPr>
          <w:rFonts w:eastAsia="Arial Unicode MS"/>
          <w:sz w:val="24"/>
        </w:rPr>
        <w:t xml:space="preserve"> EN 806 gibt betriebs-, bau- und verfahrenstechnische Maßnahmen vor, die zur Gewährleistung von sauberem Trinkwasser umgesetzt werden sollen.</w:t>
      </w:r>
      <w:r>
        <w:rPr>
          <w:rFonts w:eastAsia="Arial Unicode MS"/>
          <w:sz w:val="24"/>
        </w:rPr>
        <w:t xml:space="preserve"> </w:t>
      </w:r>
      <w:r w:rsidR="00CE7D79">
        <w:rPr>
          <w:rFonts w:eastAsia="Arial Unicode MS"/>
          <w:sz w:val="24"/>
        </w:rPr>
        <w:t xml:space="preserve">Das Wachstum </w:t>
      </w:r>
      <w:r w:rsidR="00372DF3">
        <w:rPr>
          <w:rFonts w:eastAsia="Arial Unicode MS"/>
          <w:sz w:val="24"/>
        </w:rPr>
        <w:t xml:space="preserve">von Legionellen und </w:t>
      </w:r>
      <w:r w:rsidR="00CE7D79">
        <w:rPr>
          <w:rFonts w:eastAsia="Arial Unicode MS"/>
          <w:sz w:val="24"/>
        </w:rPr>
        <w:t xml:space="preserve">Bakterien wird </w:t>
      </w:r>
      <w:r w:rsidR="00736D1E">
        <w:rPr>
          <w:rFonts w:eastAsia="Arial Unicode MS"/>
          <w:sz w:val="24"/>
        </w:rPr>
        <w:t>bei</w:t>
      </w:r>
      <w:r w:rsidR="00CE7D79">
        <w:rPr>
          <w:rFonts w:eastAsia="Arial Unicode MS"/>
          <w:sz w:val="24"/>
        </w:rPr>
        <w:t xml:space="preserve"> </w:t>
      </w:r>
      <w:r w:rsidR="00736D1E">
        <w:rPr>
          <w:rFonts w:eastAsia="Arial Unicode MS"/>
          <w:sz w:val="24"/>
        </w:rPr>
        <w:t>T</w:t>
      </w:r>
      <w:r w:rsidR="00CE7D79">
        <w:rPr>
          <w:rFonts w:eastAsia="Arial Unicode MS"/>
          <w:sz w:val="24"/>
        </w:rPr>
        <w:t xml:space="preserve">emperaturen </w:t>
      </w:r>
      <w:r w:rsidR="001277C1">
        <w:rPr>
          <w:rFonts w:eastAsia="Arial Unicode MS"/>
          <w:sz w:val="24"/>
        </w:rPr>
        <w:t>zwischen</w:t>
      </w:r>
      <w:r w:rsidR="00CE7D79">
        <w:rPr>
          <w:rFonts w:eastAsia="Arial Unicode MS"/>
          <w:sz w:val="24"/>
        </w:rPr>
        <w:t xml:space="preserve"> 25 </w:t>
      </w:r>
      <w:r w:rsidR="001277C1">
        <w:rPr>
          <w:rFonts w:eastAsia="Arial Unicode MS"/>
          <w:sz w:val="24"/>
        </w:rPr>
        <w:t>und</w:t>
      </w:r>
      <w:r w:rsidR="00CE7D79">
        <w:rPr>
          <w:rFonts w:eastAsia="Arial Unicode MS"/>
          <w:sz w:val="24"/>
        </w:rPr>
        <w:t xml:space="preserve"> </w:t>
      </w:r>
      <w:r w:rsidR="008E39E2">
        <w:rPr>
          <w:rFonts w:eastAsia="Arial Unicode MS"/>
          <w:sz w:val="24"/>
        </w:rPr>
        <w:lastRenderedPageBreak/>
        <w:t>circa</w:t>
      </w:r>
      <w:r w:rsidR="00D22D3D">
        <w:rPr>
          <w:rFonts w:eastAsia="Arial Unicode MS"/>
          <w:sz w:val="24"/>
        </w:rPr>
        <w:t xml:space="preserve"> </w:t>
      </w:r>
      <w:r w:rsidR="00372DF3">
        <w:rPr>
          <w:rFonts w:eastAsia="Arial Unicode MS"/>
          <w:sz w:val="24"/>
        </w:rPr>
        <w:t>60</w:t>
      </w:r>
      <w:r w:rsidR="00CE7D79">
        <w:rPr>
          <w:rFonts w:eastAsia="Arial Unicode MS"/>
          <w:sz w:val="24"/>
        </w:rPr>
        <w:t xml:space="preserve"> Grad Celsius begünstigt</w:t>
      </w:r>
      <w:r w:rsidR="001277C1">
        <w:rPr>
          <w:rFonts w:eastAsia="Arial Unicode MS"/>
          <w:sz w:val="24"/>
        </w:rPr>
        <w:t>,</w:t>
      </w:r>
      <w:r w:rsidR="00CE7D79">
        <w:rPr>
          <w:rFonts w:eastAsia="Arial Unicode MS"/>
          <w:sz w:val="24"/>
        </w:rPr>
        <w:t xml:space="preserve"> sowohl in Warm- als auch in Kaltwasserleitungen. </w:t>
      </w:r>
      <w:r w:rsidR="00DF05B6">
        <w:rPr>
          <w:rFonts w:eastAsia="Arial Unicode MS"/>
          <w:sz w:val="24"/>
        </w:rPr>
        <w:t>In</w:t>
      </w:r>
      <w:r w:rsidR="001277C1">
        <w:rPr>
          <w:rFonts w:eastAsia="Arial Unicode MS"/>
          <w:sz w:val="24"/>
        </w:rPr>
        <w:t xml:space="preserve"> kleinen Tröpfchen eingeatmet – beispielsweise </w:t>
      </w:r>
      <w:r w:rsidR="00A26590">
        <w:rPr>
          <w:rFonts w:eastAsia="Arial Unicode MS"/>
          <w:sz w:val="24"/>
        </w:rPr>
        <w:t xml:space="preserve">als Aerosol in </w:t>
      </w:r>
      <w:r w:rsidR="001277C1">
        <w:rPr>
          <w:rFonts w:eastAsia="Arial Unicode MS"/>
          <w:sz w:val="24"/>
        </w:rPr>
        <w:t>der Dusche – können Legionellen zu einer Lungenentzündung führen.</w:t>
      </w:r>
      <w:r w:rsidR="00C40C45">
        <w:rPr>
          <w:rFonts w:eastAsia="Arial Unicode MS"/>
          <w:sz w:val="24"/>
        </w:rPr>
        <w:t xml:space="preserve"> </w:t>
      </w:r>
      <w:r w:rsidR="00511839">
        <w:rPr>
          <w:rFonts w:eastAsia="Arial Unicode MS"/>
          <w:sz w:val="24"/>
        </w:rPr>
        <w:t>„</w:t>
      </w:r>
      <w:r w:rsidR="00C40C45">
        <w:rPr>
          <w:rFonts w:eastAsia="Arial Unicode MS"/>
          <w:sz w:val="24"/>
        </w:rPr>
        <w:t xml:space="preserve">Um einer mikrobiellen Kontamination entgegenzuwirken, müssen </w:t>
      </w:r>
      <w:r w:rsidR="00EE2C9A">
        <w:rPr>
          <w:rFonts w:eastAsia="Arial Unicode MS"/>
          <w:sz w:val="24"/>
        </w:rPr>
        <w:t>unter anderem</w:t>
      </w:r>
      <w:r w:rsidR="00D22D3D">
        <w:rPr>
          <w:rFonts w:eastAsia="Arial Unicode MS"/>
          <w:sz w:val="24"/>
        </w:rPr>
        <w:t xml:space="preserve"> </w:t>
      </w:r>
      <w:r w:rsidR="00F455A8">
        <w:rPr>
          <w:rFonts w:eastAsia="Arial Unicode MS"/>
          <w:sz w:val="24"/>
        </w:rPr>
        <w:t>warm- und kaltgehende Leitungen</w:t>
      </w:r>
      <w:r w:rsidR="00C40C45">
        <w:rPr>
          <w:rFonts w:eastAsia="Arial Unicode MS"/>
          <w:sz w:val="24"/>
        </w:rPr>
        <w:t xml:space="preserve"> </w:t>
      </w:r>
      <w:r w:rsidR="005032ED">
        <w:rPr>
          <w:rFonts w:eastAsia="Arial Unicode MS"/>
          <w:sz w:val="24"/>
        </w:rPr>
        <w:t xml:space="preserve">durch eine </w:t>
      </w:r>
      <w:r w:rsidR="00F455A8">
        <w:rPr>
          <w:rFonts w:eastAsia="Arial Unicode MS"/>
          <w:sz w:val="24"/>
        </w:rPr>
        <w:t>technische</w:t>
      </w:r>
      <w:r w:rsidR="005032ED">
        <w:rPr>
          <w:rFonts w:eastAsia="Arial Unicode MS"/>
          <w:sz w:val="24"/>
        </w:rPr>
        <w:t xml:space="preserve"> Dämmung </w:t>
      </w:r>
      <w:r w:rsidR="00736D1E">
        <w:rPr>
          <w:rFonts w:eastAsia="Arial Unicode MS"/>
          <w:sz w:val="24"/>
        </w:rPr>
        <w:t>strikt</w:t>
      </w:r>
      <w:r w:rsidR="00C40C45">
        <w:rPr>
          <w:rFonts w:eastAsia="Arial Unicode MS"/>
          <w:sz w:val="24"/>
        </w:rPr>
        <w:t xml:space="preserve"> voneinander </w:t>
      </w:r>
      <w:r w:rsidR="00736D1E">
        <w:rPr>
          <w:rFonts w:eastAsia="Arial Unicode MS"/>
          <w:sz w:val="24"/>
        </w:rPr>
        <w:t>isoliert</w:t>
      </w:r>
      <w:r w:rsidR="00C40C45">
        <w:rPr>
          <w:rFonts w:eastAsia="Arial Unicode MS"/>
          <w:sz w:val="24"/>
        </w:rPr>
        <w:t xml:space="preserve"> werden</w:t>
      </w:r>
      <w:r w:rsidR="00511839" w:rsidRPr="00F4615D">
        <w:rPr>
          <w:rFonts w:eastAsia="Arial Unicode MS"/>
          <w:sz w:val="24"/>
        </w:rPr>
        <w:t>“</w:t>
      </w:r>
      <w:r w:rsidR="0024360E">
        <w:rPr>
          <w:rFonts w:eastAsia="Arial Unicode MS"/>
          <w:sz w:val="24"/>
        </w:rPr>
        <w:t>,</w:t>
      </w:r>
      <w:r w:rsidR="00C40C45">
        <w:rPr>
          <w:rFonts w:eastAsia="Arial Unicode MS"/>
          <w:sz w:val="24"/>
        </w:rPr>
        <w:t xml:space="preserve"> </w:t>
      </w:r>
      <w:r w:rsidR="0024360E">
        <w:rPr>
          <w:rFonts w:eastAsia="Arial Unicode MS"/>
          <w:sz w:val="24"/>
        </w:rPr>
        <w:t>erklärt Georg Eleftheriadis</w:t>
      </w:r>
      <w:r w:rsidR="00AE463E">
        <w:rPr>
          <w:rFonts w:eastAsia="Arial Unicode MS"/>
          <w:sz w:val="24"/>
        </w:rPr>
        <w:t>,</w:t>
      </w:r>
      <w:r w:rsidR="00F6211B">
        <w:rPr>
          <w:rFonts w:eastAsia="Arial Unicode MS"/>
          <w:sz w:val="24"/>
        </w:rPr>
        <w:t xml:space="preserve"> </w:t>
      </w:r>
      <w:r w:rsidR="00AE463E">
        <w:rPr>
          <w:rFonts w:eastAsia="Arial Unicode MS"/>
          <w:sz w:val="24"/>
        </w:rPr>
        <w:t xml:space="preserve">Obmann </w:t>
      </w:r>
      <w:r w:rsidR="00F6211B">
        <w:rPr>
          <w:rFonts w:eastAsia="Arial Unicode MS"/>
          <w:sz w:val="24"/>
        </w:rPr>
        <w:t>der europäischen Interessengemeinschaft</w:t>
      </w:r>
      <w:r w:rsidR="00511839">
        <w:rPr>
          <w:rFonts w:eastAsia="Arial Unicode MS"/>
          <w:sz w:val="24"/>
        </w:rPr>
        <w:t xml:space="preserve"> CEFEP</w:t>
      </w:r>
      <w:r w:rsidR="0024360E">
        <w:rPr>
          <w:rFonts w:eastAsia="Arial Unicode MS"/>
          <w:sz w:val="24"/>
        </w:rPr>
        <w:t>.</w:t>
      </w:r>
    </w:p>
    <w:p w:rsidR="0015094C" w:rsidRDefault="0015094C" w:rsidP="00F637FD">
      <w:pPr>
        <w:spacing w:line="400" w:lineRule="exact"/>
        <w:jc w:val="both"/>
        <w:rPr>
          <w:rFonts w:eastAsia="Arial Unicode MS"/>
          <w:sz w:val="24"/>
        </w:rPr>
      </w:pPr>
    </w:p>
    <w:p w:rsidR="0015094C" w:rsidRPr="00196E3B" w:rsidRDefault="00196E3B" w:rsidP="00F637FD">
      <w:pPr>
        <w:spacing w:line="400" w:lineRule="exact"/>
        <w:jc w:val="both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Zuverlässige </w:t>
      </w:r>
      <w:r w:rsidR="00372DF3">
        <w:rPr>
          <w:rFonts w:eastAsia="Arial Unicode MS"/>
          <w:b/>
          <w:sz w:val="24"/>
        </w:rPr>
        <w:t xml:space="preserve">Dämmung </w:t>
      </w:r>
      <w:r>
        <w:rPr>
          <w:rFonts w:eastAsia="Arial Unicode MS"/>
          <w:b/>
          <w:sz w:val="24"/>
        </w:rPr>
        <w:t xml:space="preserve">schützt vor </w:t>
      </w:r>
      <w:r w:rsidR="00205C8C">
        <w:rPr>
          <w:rFonts w:eastAsia="Arial Unicode MS"/>
          <w:b/>
          <w:sz w:val="24"/>
        </w:rPr>
        <w:t>Kontamination</w:t>
      </w:r>
    </w:p>
    <w:p w:rsidR="0015094C" w:rsidRDefault="0015094C" w:rsidP="00F637FD">
      <w:pPr>
        <w:spacing w:line="400" w:lineRule="exact"/>
        <w:jc w:val="both"/>
        <w:rPr>
          <w:rFonts w:eastAsia="Arial Unicode MS"/>
          <w:sz w:val="24"/>
        </w:rPr>
      </w:pPr>
    </w:p>
    <w:p w:rsidR="00EE2C9A" w:rsidRDefault="0024360E" w:rsidP="00F637FD">
      <w:pPr>
        <w:spacing w:line="400" w:lineRule="exact"/>
        <w:jc w:val="both"/>
        <w:rPr>
          <w:rFonts w:eastAsia="Arial Unicode MS"/>
          <w:sz w:val="24"/>
        </w:rPr>
      </w:pPr>
      <w:r w:rsidRPr="0024360E">
        <w:rPr>
          <w:rFonts w:eastAsia="Arial Unicode MS"/>
          <w:sz w:val="24"/>
        </w:rPr>
        <w:t xml:space="preserve">Eine fachgerechte </w:t>
      </w:r>
      <w:r w:rsidR="00372DF3">
        <w:rPr>
          <w:rFonts w:eastAsia="Arial Unicode MS"/>
          <w:sz w:val="24"/>
        </w:rPr>
        <w:t>Dämmung</w:t>
      </w:r>
      <w:r w:rsidR="00372DF3" w:rsidRPr="0024360E">
        <w:rPr>
          <w:rFonts w:eastAsia="Arial Unicode MS"/>
          <w:sz w:val="24"/>
        </w:rPr>
        <w:t xml:space="preserve"> </w:t>
      </w:r>
      <w:r w:rsidRPr="0024360E">
        <w:rPr>
          <w:rFonts w:eastAsia="Arial Unicode MS"/>
          <w:sz w:val="24"/>
        </w:rPr>
        <w:t xml:space="preserve">schützt </w:t>
      </w:r>
      <w:r w:rsidR="0015094C" w:rsidRPr="0024360E">
        <w:rPr>
          <w:rFonts w:eastAsia="Arial Unicode MS"/>
          <w:sz w:val="24"/>
        </w:rPr>
        <w:t>Warm- und Kaltwasserleitungen effektiv vor falscher Temperierung.</w:t>
      </w:r>
      <w:r w:rsidR="0015094C">
        <w:rPr>
          <w:rFonts w:eastAsia="Arial Unicode MS"/>
          <w:sz w:val="24"/>
        </w:rPr>
        <w:t xml:space="preserve"> Sie </w:t>
      </w:r>
      <w:r w:rsidR="00D22D3D">
        <w:rPr>
          <w:rFonts w:eastAsia="Arial Unicode MS"/>
          <w:sz w:val="24"/>
        </w:rPr>
        <w:t xml:space="preserve">hilft </w:t>
      </w:r>
      <w:r w:rsidR="00C66B69">
        <w:rPr>
          <w:rFonts w:eastAsia="Arial Unicode MS"/>
          <w:sz w:val="24"/>
        </w:rPr>
        <w:t>nach</w:t>
      </w:r>
      <w:r w:rsidR="00C0313B">
        <w:rPr>
          <w:rFonts w:eastAsia="Arial Unicode MS"/>
          <w:sz w:val="24"/>
        </w:rPr>
        <w:t xml:space="preserve"> EN 806</w:t>
      </w:r>
      <w:r w:rsidR="00372DF3">
        <w:rPr>
          <w:rFonts w:eastAsia="Arial Unicode MS"/>
          <w:sz w:val="24"/>
        </w:rPr>
        <w:t>-2</w:t>
      </w:r>
      <w:r w:rsidR="00C0313B">
        <w:rPr>
          <w:rFonts w:eastAsia="Arial Unicode MS"/>
          <w:sz w:val="24"/>
        </w:rPr>
        <w:t xml:space="preserve"> </w:t>
      </w:r>
      <w:r w:rsidR="0015094C">
        <w:rPr>
          <w:rFonts w:eastAsia="Arial Unicode MS"/>
          <w:sz w:val="24"/>
        </w:rPr>
        <w:t xml:space="preserve">das Abkühlen der Warmwasserleitung </w:t>
      </w:r>
      <w:r w:rsidR="00D75B12">
        <w:rPr>
          <w:rFonts w:eastAsia="Arial Unicode MS"/>
          <w:sz w:val="24"/>
        </w:rPr>
        <w:t>unter 60</w:t>
      </w:r>
      <w:r w:rsidR="0015094C">
        <w:rPr>
          <w:rFonts w:eastAsia="Arial Unicode MS"/>
          <w:sz w:val="24"/>
        </w:rPr>
        <w:t xml:space="preserve"> und die Erwärmung des Kaltwassers über 25 Grad</w:t>
      </w:r>
      <w:r w:rsidR="006A1856">
        <w:rPr>
          <w:rFonts w:eastAsia="Arial Unicode MS"/>
          <w:sz w:val="24"/>
        </w:rPr>
        <w:t xml:space="preserve"> Celsius</w:t>
      </w:r>
      <w:r w:rsidR="00C66B69">
        <w:rPr>
          <w:rFonts w:eastAsia="Arial Unicode MS"/>
          <w:sz w:val="24"/>
        </w:rPr>
        <w:t xml:space="preserve"> zu</w:t>
      </w:r>
      <w:r w:rsidR="00D22D3D">
        <w:rPr>
          <w:rFonts w:eastAsia="Arial Unicode MS"/>
          <w:sz w:val="24"/>
        </w:rPr>
        <w:t xml:space="preserve"> verhindern</w:t>
      </w:r>
      <w:r w:rsidR="0015094C">
        <w:rPr>
          <w:rFonts w:eastAsia="Arial Unicode MS"/>
          <w:sz w:val="24"/>
        </w:rPr>
        <w:t xml:space="preserve">. </w:t>
      </w:r>
      <w:r w:rsidR="004F613B">
        <w:rPr>
          <w:rFonts w:eastAsia="Arial Unicode MS"/>
          <w:sz w:val="24"/>
        </w:rPr>
        <w:t xml:space="preserve">Grundsätzlich </w:t>
      </w:r>
      <w:r w:rsidR="00736D1E">
        <w:rPr>
          <w:rFonts w:eastAsia="Arial Unicode MS"/>
          <w:sz w:val="24"/>
        </w:rPr>
        <w:t>ist zu</w:t>
      </w:r>
      <w:r w:rsidR="004F613B">
        <w:rPr>
          <w:rFonts w:eastAsia="Arial Unicode MS"/>
          <w:sz w:val="24"/>
        </w:rPr>
        <w:t xml:space="preserve"> </w:t>
      </w:r>
      <w:r w:rsidR="00736D1E">
        <w:rPr>
          <w:rFonts w:eastAsia="Arial Unicode MS"/>
          <w:sz w:val="24"/>
        </w:rPr>
        <w:t>prüfen</w:t>
      </w:r>
      <w:r w:rsidR="004F613B">
        <w:rPr>
          <w:rFonts w:eastAsia="Arial Unicode MS"/>
          <w:sz w:val="24"/>
        </w:rPr>
        <w:t>, ob die Dämmstoffdicke</w:t>
      </w:r>
      <w:r w:rsidR="006A1856">
        <w:rPr>
          <w:rFonts w:eastAsia="Arial Unicode MS"/>
          <w:sz w:val="24"/>
        </w:rPr>
        <w:t xml:space="preserve"> </w:t>
      </w:r>
      <w:r w:rsidR="00EA46F1">
        <w:rPr>
          <w:rFonts w:eastAsia="Arial Unicode MS"/>
          <w:sz w:val="24"/>
        </w:rPr>
        <w:t>korrekt bestimmt wurde</w:t>
      </w:r>
      <w:r w:rsidR="00AE463E">
        <w:rPr>
          <w:rFonts w:eastAsia="Arial Unicode MS"/>
          <w:sz w:val="24"/>
        </w:rPr>
        <w:t>. D</w:t>
      </w:r>
      <w:r w:rsidR="00EA46F1">
        <w:rPr>
          <w:rFonts w:eastAsia="Arial Unicode MS"/>
          <w:sz w:val="24"/>
        </w:rPr>
        <w:t xml:space="preserve">abei </w:t>
      </w:r>
      <w:r w:rsidR="00AE463E">
        <w:rPr>
          <w:rFonts w:eastAsia="Arial Unicode MS"/>
          <w:sz w:val="24"/>
        </w:rPr>
        <w:t xml:space="preserve">sind auch </w:t>
      </w:r>
      <w:r w:rsidR="006A1856">
        <w:rPr>
          <w:rFonts w:eastAsia="Arial Unicode MS"/>
          <w:sz w:val="24"/>
        </w:rPr>
        <w:t>wesentliche</w:t>
      </w:r>
      <w:r w:rsidR="004F613B">
        <w:rPr>
          <w:rFonts w:eastAsia="Arial Unicode MS"/>
          <w:sz w:val="24"/>
        </w:rPr>
        <w:t xml:space="preserve"> Einflussgrößen wie Luftfeuchtigkeit, Raumtemperatur und Anlagentemperatur </w:t>
      </w:r>
      <w:r w:rsidR="00AE463E">
        <w:rPr>
          <w:rFonts w:eastAsia="Arial Unicode MS"/>
          <w:sz w:val="24"/>
        </w:rPr>
        <w:t>zu berücksichtigen</w:t>
      </w:r>
      <w:r w:rsidR="004F613B">
        <w:rPr>
          <w:rFonts w:eastAsia="Arial Unicode MS"/>
          <w:sz w:val="24"/>
        </w:rPr>
        <w:t>. Je geringer d</w:t>
      </w:r>
      <w:r w:rsidR="00372DF3">
        <w:rPr>
          <w:rFonts w:eastAsia="Arial Unicode MS"/>
          <w:sz w:val="24"/>
        </w:rPr>
        <w:t>ie</w:t>
      </w:r>
      <w:r w:rsidR="004F613B">
        <w:rPr>
          <w:rFonts w:eastAsia="Arial Unicode MS"/>
          <w:sz w:val="24"/>
        </w:rPr>
        <w:t xml:space="preserve"> Wärmeleit</w:t>
      </w:r>
      <w:r w:rsidR="00372DF3">
        <w:rPr>
          <w:rFonts w:eastAsia="Arial Unicode MS"/>
          <w:sz w:val="24"/>
        </w:rPr>
        <w:t>fähigkeit</w:t>
      </w:r>
      <w:r w:rsidR="00C66B69">
        <w:rPr>
          <w:rFonts w:eastAsia="Arial Unicode MS"/>
          <w:sz w:val="24"/>
        </w:rPr>
        <w:t>, desto</w:t>
      </w:r>
      <w:r w:rsidR="00EA46F1">
        <w:rPr>
          <w:rFonts w:eastAsia="Arial Unicode MS"/>
          <w:sz w:val="24"/>
        </w:rPr>
        <w:t xml:space="preserve"> dünner</w:t>
      </w:r>
      <w:r w:rsidR="00372DF3">
        <w:rPr>
          <w:rFonts w:eastAsia="Arial Unicode MS"/>
          <w:sz w:val="24"/>
        </w:rPr>
        <w:t xml:space="preserve"> kann</w:t>
      </w:r>
      <w:r w:rsidR="006A1856">
        <w:rPr>
          <w:rFonts w:eastAsia="Arial Unicode MS"/>
          <w:sz w:val="24"/>
        </w:rPr>
        <w:t xml:space="preserve"> </w:t>
      </w:r>
      <w:r w:rsidR="004F613B">
        <w:rPr>
          <w:rFonts w:eastAsia="Arial Unicode MS"/>
          <w:sz w:val="24"/>
        </w:rPr>
        <w:t>die Isolierung</w:t>
      </w:r>
      <w:r w:rsidR="006A1856">
        <w:rPr>
          <w:rFonts w:eastAsia="Arial Unicode MS"/>
          <w:sz w:val="24"/>
        </w:rPr>
        <w:t xml:space="preserve"> sein</w:t>
      </w:r>
      <w:r w:rsidR="004F613B">
        <w:rPr>
          <w:rFonts w:eastAsia="Arial Unicode MS"/>
          <w:sz w:val="24"/>
        </w:rPr>
        <w:t>. Dabei</w:t>
      </w:r>
      <w:r w:rsidR="00235AB1">
        <w:rPr>
          <w:rFonts w:eastAsia="Arial Unicode MS"/>
          <w:sz w:val="24"/>
        </w:rPr>
        <w:t xml:space="preserve"> muss eine Durchfeuchtung der Dämmstoffe vermieden werden, da sich sonst die Dämmeigenschaften des Materials verschlechtern</w:t>
      </w:r>
      <w:r w:rsidR="00D75B12">
        <w:rPr>
          <w:rFonts w:eastAsia="Arial Unicode MS"/>
          <w:sz w:val="24"/>
        </w:rPr>
        <w:t xml:space="preserve">. Hier leisten geschlossenzellige Materialien wie </w:t>
      </w:r>
      <w:r w:rsidR="00A26590">
        <w:rPr>
          <w:rFonts w:eastAsia="Arial Unicode MS"/>
          <w:sz w:val="24"/>
        </w:rPr>
        <w:t>technische Schäume</w:t>
      </w:r>
      <w:r w:rsidR="00D75B12">
        <w:rPr>
          <w:rFonts w:eastAsia="Arial Unicode MS"/>
          <w:sz w:val="24"/>
        </w:rPr>
        <w:t xml:space="preserve"> aus </w:t>
      </w:r>
      <w:r w:rsidR="00C0313B">
        <w:rPr>
          <w:rFonts w:eastAsia="Arial Unicode MS"/>
          <w:sz w:val="24"/>
        </w:rPr>
        <w:t>flexiblen Elastomeren (FEF) und Polyethylen (</w:t>
      </w:r>
      <w:r w:rsidR="00D75B12">
        <w:rPr>
          <w:rFonts w:eastAsia="Arial Unicode MS"/>
          <w:sz w:val="24"/>
        </w:rPr>
        <w:t>PEF</w:t>
      </w:r>
      <w:r w:rsidR="00C0313B">
        <w:rPr>
          <w:rFonts w:eastAsia="Arial Unicode MS"/>
          <w:sz w:val="24"/>
        </w:rPr>
        <w:t xml:space="preserve">) gute Arbeit – </w:t>
      </w:r>
      <w:r w:rsidR="00A26590">
        <w:rPr>
          <w:rFonts w:eastAsia="Arial Unicode MS"/>
          <w:sz w:val="24"/>
        </w:rPr>
        <w:t>vor allem</w:t>
      </w:r>
      <w:r>
        <w:rPr>
          <w:rFonts w:eastAsia="Arial Unicode MS"/>
          <w:sz w:val="24"/>
        </w:rPr>
        <w:t xml:space="preserve"> an </w:t>
      </w:r>
      <w:r w:rsidR="00372DF3">
        <w:rPr>
          <w:rFonts w:eastAsia="Arial Unicode MS"/>
          <w:sz w:val="24"/>
        </w:rPr>
        <w:t xml:space="preserve">sanitären </w:t>
      </w:r>
      <w:r>
        <w:rPr>
          <w:rFonts w:eastAsia="Arial Unicode MS"/>
          <w:sz w:val="24"/>
        </w:rPr>
        <w:t>Kaltwasserleitungen.</w:t>
      </w:r>
      <w:r w:rsidR="00C0313B">
        <w:rPr>
          <w:rFonts w:eastAsia="Arial Unicode MS"/>
          <w:sz w:val="24"/>
        </w:rPr>
        <w:t xml:space="preserve"> </w:t>
      </w:r>
      <w:r w:rsidR="00736D1E">
        <w:rPr>
          <w:rFonts w:eastAsia="Arial Unicode MS"/>
          <w:sz w:val="24"/>
        </w:rPr>
        <w:t>Denn w</w:t>
      </w:r>
      <w:r w:rsidR="00A26590">
        <w:rPr>
          <w:rFonts w:eastAsia="Arial Unicode MS"/>
          <w:sz w:val="24"/>
        </w:rPr>
        <w:t xml:space="preserve">enn die Betriebstemperatur </w:t>
      </w:r>
      <w:r w:rsidR="00235AB1">
        <w:rPr>
          <w:rFonts w:eastAsia="Arial Unicode MS"/>
          <w:sz w:val="24"/>
        </w:rPr>
        <w:t xml:space="preserve">der </w:t>
      </w:r>
      <w:r w:rsidR="00A26590">
        <w:rPr>
          <w:rFonts w:eastAsia="Arial Unicode MS"/>
          <w:sz w:val="24"/>
        </w:rPr>
        <w:t xml:space="preserve">Leitungen niedriger ist als </w:t>
      </w:r>
      <w:r w:rsidR="00235AB1">
        <w:rPr>
          <w:rFonts w:eastAsia="Arial Unicode MS"/>
          <w:sz w:val="24"/>
        </w:rPr>
        <w:t>die</w:t>
      </w:r>
      <w:r w:rsidR="00A26590">
        <w:rPr>
          <w:rFonts w:eastAsia="Arial Unicode MS"/>
          <w:sz w:val="24"/>
        </w:rPr>
        <w:t xml:space="preserve"> der Umgebung</w:t>
      </w:r>
      <w:r>
        <w:rPr>
          <w:rFonts w:eastAsia="Arial Unicode MS"/>
          <w:sz w:val="24"/>
        </w:rPr>
        <w:t>sluft</w:t>
      </w:r>
      <w:r w:rsidR="00A26590">
        <w:rPr>
          <w:rFonts w:eastAsia="Arial Unicode MS"/>
          <w:sz w:val="24"/>
        </w:rPr>
        <w:t>, schlägt sich Luftfeuchtigkeit als Tauwasser nieder.</w:t>
      </w:r>
      <w:r w:rsidR="00736D1E">
        <w:rPr>
          <w:rFonts w:eastAsia="Arial Unicode MS"/>
          <w:sz w:val="24"/>
        </w:rPr>
        <w:t xml:space="preserve"> Mit der richtigen Dicke </w:t>
      </w:r>
      <w:r w:rsidR="00EE2C9A">
        <w:rPr>
          <w:rFonts w:eastAsia="Arial Unicode MS"/>
          <w:sz w:val="24"/>
        </w:rPr>
        <w:t>wirken</w:t>
      </w:r>
      <w:r w:rsidR="00372DF3">
        <w:rPr>
          <w:rFonts w:eastAsia="Arial Unicode MS"/>
          <w:sz w:val="24"/>
        </w:rPr>
        <w:t xml:space="preserve"> </w:t>
      </w:r>
      <w:r w:rsidR="00804255">
        <w:rPr>
          <w:rFonts w:eastAsia="Arial Unicode MS"/>
          <w:sz w:val="24"/>
        </w:rPr>
        <w:t>Schäume</w:t>
      </w:r>
      <w:r w:rsidR="00C0313B">
        <w:rPr>
          <w:rFonts w:eastAsia="Arial Unicode MS"/>
          <w:sz w:val="24"/>
        </w:rPr>
        <w:t xml:space="preserve"> </w:t>
      </w:r>
      <w:r w:rsidR="00A26590">
        <w:rPr>
          <w:rFonts w:eastAsia="Arial Unicode MS"/>
          <w:sz w:val="24"/>
        </w:rPr>
        <w:t xml:space="preserve">aus FEF und PEF </w:t>
      </w:r>
      <w:r w:rsidR="00235AB1">
        <w:rPr>
          <w:rFonts w:eastAsia="Arial Unicode MS"/>
          <w:sz w:val="24"/>
        </w:rPr>
        <w:t>die</w:t>
      </w:r>
      <w:r w:rsidR="00736D1E">
        <w:rPr>
          <w:rFonts w:eastAsia="Arial Unicode MS"/>
          <w:sz w:val="24"/>
        </w:rPr>
        <w:t>se</w:t>
      </w:r>
      <w:r w:rsidR="00EE2C9A">
        <w:rPr>
          <w:rFonts w:eastAsia="Arial Unicode MS"/>
          <w:sz w:val="24"/>
        </w:rPr>
        <w:t>r</w:t>
      </w:r>
      <w:r w:rsidR="00C0313B">
        <w:rPr>
          <w:rFonts w:eastAsia="Arial Unicode MS"/>
          <w:sz w:val="24"/>
        </w:rPr>
        <w:t xml:space="preserve"> </w:t>
      </w:r>
      <w:r w:rsidR="00235AB1">
        <w:rPr>
          <w:rFonts w:eastAsia="Arial Unicode MS"/>
          <w:sz w:val="24"/>
        </w:rPr>
        <w:t>Tauwasserbildung an der Installation</w:t>
      </w:r>
      <w:r w:rsidR="00EE2C9A">
        <w:rPr>
          <w:rFonts w:eastAsia="Arial Unicode MS"/>
          <w:sz w:val="24"/>
        </w:rPr>
        <w:t xml:space="preserve"> entgegen</w:t>
      </w:r>
      <w:r w:rsidR="00736D1E">
        <w:rPr>
          <w:rFonts w:eastAsia="Arial Unicode MS"/>
          <w:sz w:val="24"/>
        </w:rPr>
        <w:t>.</w:t>
      </w:r>
      <w:r w:rsidR="00235AB1">
        <w:rPr>
          <w:rFonts w:eastAsia="Arial Unicode MS"/>
          <w:sz w:val="24"/>
        </w:rPr>
        <w:t xml:space="preserve"> </w:t>
      </w:r>
      <w:r w:rsidR="00736D1E">
        <w:rPr>
          <w:rFonts w:eastAsia="Arial Unicode MS"/>
          <w:sz w:val="24"/>
        </w:rPr>
        <w:t>Dank ihrer integrierten „Dampfbremse“ verhindern sie zugleich</w:t>
      </w:r>
      <w:r w:rsidR="006A1856">
        <w:rPr>
          <w:rFonts w:eastAsia="Arial Unicode MS"/>
          <w:sz w:val="24"/>
        </w:rPr>
        <w:t xml:space="preserve">, dass Feuchtigkeit </w:t>
      </w:r>
      <w:r w:rsidR="00EA46F1">
        <w:rPr>
          <w:rFonts w:eastAsia="Arial Unicode MS"/>
          <w:sz w:val="24"/>
        </w:rPr>
        <w:t>den Dämmstoff</w:t>
      </w:r>
      <w:r w:rsidR="006A1856">
        <w:rPr>
          <w:rFonts w:eastAsia="Arial Unicode MS"/>
          <w:sz w:val="24"/>
        </w:rPr>
        <w:t xml:space="preserve"> durchdringt</w:t>
      </w:r>
      <w:r>
        <w:rPr>
          <w:rFonts w:eastAsia="Arial Unicode MS"/>
          <w:sz w:val="24"/>
        </w:rPr>
        <w:t>.</w:t>
      </w:r>
      <w:r w:rsidR="00804255">
        <w:rPr>
          <w:rFonts w:eastAsia="Arial Unicode MS"/>
          <w:sz w:val="24"/>
        </w:rPr>
        <w:t xml:space="preserve"> </w:t>
      </w:r>
      <w:r w:rsidR="00DA3FEA">
        <w:rPr>
          <w:rFonts w:eastAsia="Arial Unicode MS"/>
          <w:sz w:val="24"/>
        </w:rPr>
        <w:t>So</w:t>
      </w:r>
      <w:r w:rsidR="00736D1E">
        <w:rPr>
          <w:rFonts w:eastAsia="Arial Unicode MS"/>
          <w:sz w:val="24"/>
        </w:rPr>
        <w:t xml:space="preserve"> </w:t>
      </w:r>
      <w:r w:rsidR="00EE2C9A">
        <w:rPr>
          <w:rFonts w:eastAsia="Arial Unicode MS"/>
          <w:sz w:val="24"/>
        </w:rPr>
        <w:t xml:space="preserve">helfen </w:t>
      </w:r>
      <w:r w:rsidR="00736D1E">
        <w:rPr>
          <w:rFonts w:eastAsia="Arial Unicode MS"/>
          <w:sz w:val="24"/>
        </w:rPr>
        <w:t xml:space="preserve">sie nicht nur die Wassertemperaturen konstant </w:t>
      </w:r>
      <w:r w:rsidR="00EA46F1">
        <w:rPr>
          <w:rFonts w:eastAsia="Arial Unicode MS"/>
          <w:sz w:val="24"/>
        </w:rPr>
        <w:t xml:space="preserve">zu halten </w:t>
      </w:r>
      <w:r w:rsidR="00736D1E">
        <w:rPr>
          <w:rFonts w:eastAsia="Arial Unicode MS"/>
          <w:sz w:val="24"/>
        </w:rPr>
        <w:t xml:space="preserve">und </w:t>
      </w:r>
      <w:r w:rsidR="00EA46F1">
        <w:rPr>
          <w:rFonts w:eastAsia="Arial Unicode MS"/>
          <w:sz w:val="24"/>
        </w:rPr>
        <w:t xml:space="preserve">damit die </w:t>
      </w:r>
      <w:r w:rsidR="00736D1E">
        <w:rPr>
          <w:rFonts w:eastAsia="Arial Unicode MS"/>
          <w:sz w:val="24"/>
        </w:rPr>
        <w:t>Rohroberfläche</w:t>
      </w:r>
      <w:r w:rsidR="00EA46F1">
        <w:rPr>
          <w:rFonts w:eastAsia="Arial Unicode MS"/>
          <w:sz w:val="24"/>
        </w:rPr>
        <w:t xml:space="preserve"> zu schützen</w:t>
      </w:r>
      <w:r w:rsidR="00736D1E">
        <w:rPr>
          <w:rFonts w:eastAsia="Arial Unicode MS"/>
          <w:sz w:val="24"/>
        </w:rPr>
        <w:t xml:space="preserve">, sondern </w:t>
      </w:r>
      <w:r w:rsidR="002E5E5E">
        <w:rPr>
          <w:rFonts w:eastAsia="Arial Unicode MS"/>
          <w:sz w:val="24"/>
        </w:rPr>
        <w:t>dienen auch in erheblichem Maße der Energieeinsparung</w:t>
      </w:r>
      <w:r w:rsidR="00EE2C9A">
        <w:rPr>
          <w:rFonts w:eastAsia="Arial Unicode MS"/>
          <w:sz w:val="24"/>
        </w:rPr>
        <w:t>.</w:t>
      </w:r>
    </w:p>
    <w:p w:rsidR="00F57C1E" w:rsidRDefault="002E5E5E" w:rsidP="00F637FD">
      <w:pPr>
        <w:spacing w:line="400" w:lineRule="exact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</w:t>
      </w:r>
    </w:p>
    <w:p w:rsidR="00FD33BF" w:rsidRDefault="00F637FD" w:rsidP="00F637FD">
      <w:pPr>
        <w:spacing w:line="400" w:lineRule="exact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lastRenderedPageBreak/>
        <w:t>Weitere Informationen</w:t>
      </w:r>
      <w:r w:rsidR="00FD33BF">
        <w:rPr>
          <w:rFonts w:eastAsia="Arial Unicode MS"/>
          <w:sz w:val="24"/>
        </w:rPr>
        <w:t xml:space="preserve"> zu technischen Dämmstoffen</w:t>
      </w:r>
      <w:r w:rsidR="004903BB">
        <w:rPr>
          <w:rFonts w:eastAsia="Arial Unicode MS"/>
          <w:sz w:val="24"/>
        </w:rPr>
        <w:t xml:space="preserve"> aus FEF und PEF, ihren Anwendungsgebieten</w:t>
      </w:r>
      <w:r w:rsidR="00FD33BF">
        <w:rPr>
          <w:rFonts w:eastAsia="Arial Unicode MS"/>
          <w:sz w:val="24"/>
        </w:rPr>
        <w:t xml:space="preserve"> sowie zur CEFEP und ihren Mitgliedern finden sich auf der Verbandswebseite </w:t>
      </w:r>
      <w:r w:rsidR="00FD33BF" w:rsidRPr="00347A25">
        <w:rPr>
          <w:rFonts w:eastAsia="Arial Unicode MS"/>
          <w:b/>
          <w:sz w:val="24"/>
        </w:rPr>
        <w:t>www.cefep.</w:t>
      </w:r>
      <w:r w:rsidR="00347A25" w:rsidRPr="00347A25">
        <w:rPr>
          <w:rFonts w:eastAsia="Arial Unicode MS"/>
          <w:b/>
          <w:sz w:val="24"/>
        </w:rPr>
        <w:t>de</w:t>
      </w:r>
      <w:r w:rsidR="00347A25">
        <w:rPr>
          <w:rFonts w:eastAsia="Arial Unicode MS"/>
          <w:sz w:val="24"/>
        </w:rPr>
        <w:t>.</w:t>
      </w:r>
    </w:p>
    <w:p w:rsidR="00FD33BF" w:rsidRDefault="00FD33BF" w:rsidP="00F637FD">
      <w:pPr>
        <w:spacing w:line="400" w:lineRule="exact"/>
        <w:jc w:val="both"/>
        <w:rPr>
          <w:rFonts w:eastAsia="Arial Unicode MS"/>
          <w:sz w:val="24"/>
        </w:rPr>
      </w:pPr>
    </w:p>
    <w:p w:rsidR="00F637FD" w:rsidRDefault="00F57C1E" w:rsidP="00F637FD">
      <w:pPr>
        <w:spacing w:line="400" w:lineRule="exact"/>
        <w:jc w:val="right"/>
        <w:rPr>
          <w:rFonts w:eastAsia="Arial Unicode MS"/>
          <w:sz w:val="24"/>
        </w:rPr>
      </w:pPr>
      <w:r>
        <w:rPr>
          <w:rFonts w:eastAsia="Arial Unicode MS"/>
          <w:sz w:val="24"/>
        </w:rPr>
        <w:t>ca.</w:t>
      </w:r>
      <w:r w:rsidR="00804255">
        <w:rPr>
          <w:rFonts w:eastAsia="Arial Unicode MS"/>
          <w:sz w:val="24"/>
        </w:rPr>
        <w:t xml:space="preserve"> 3.</w:t>
      </w:r>
      <w:r w:rsidR="008E39E2">
        <w:rPr>
          <w:rFonts w:eastAsia="Arial Unicode MS"/>
          <w:sz w:val="24"/>
        </w:rPr>
        <w:t>0</w:t>
      </w:r>
      <w:r w:rsidR="00804255">
        <w:rPr>
          <w:rFonts w:eastAsia="Arial Unicode MS"/>
          <w:sz w:val="24"/>
        </w:rPr>
        <w:t>00</w:t>
      </w:r>
      <w:r>
        <w:rPr>
          <w:rFonts w:eastAsia="Arial Unicode MS"/>
          <w:sz w:val="24"/>
        </w:rPr>
        <w:t xml:space="preserve"> </w:t>
      </w:r>
      <w:r w:rsidR="00F637FD">
        <w:rPr>
          <w:rFonts w:eastAsia="Arial Unicode MS"/>
          <w:sz w:val="24"/>
        </w:rPr>
        <w:t>Zeichen</w:t>
      </w:r>
    </w:p>
    <w:p w:rsidR="00F637FD" w:rsidRDefault="00F637FD" w:rsidP="00F637FD">
      <w:pPr>
        <w:spacing w:line="400" w:lineRule="exact"/>
        <w:jc w:val="both"/>
        <w:rPr>
          <w:b/>
          <w:sz w:val="24"/>
        </w:rPr>
      </w:pPr>
    </w:p>
    <w:p w:rsidR="00F637FD" w:rsidRDefault="00F637FD" w:rsidP="00F637FD">
      <w:pPr>
        <w:spacing w:line="400" w:lineRule="exact"/>
        <w:jc w:val="both"/>
        <w:rPr>
          <w:sz w:val="24"/>
        </w:rPr>
      </w:pPr>
      <w:r>
        <w:rPr>
          <w:b/>
          <w:sz w:val="24"/>
        </w:rPr>
        <w:t>Hinweis</w:t>
      </w:r>
      <w:r>
        <w:rPr>
          <w:sz w:val="24"/>
        </w:rPr>
        <w:t xml:space="preserve">: Dieser Text inklusive Bilder kann auch online abgerufen werden unter </w:t>
      </w:r>
      <w:r>
        <w:rPr>
          <w:b/>
          <w:bCs/>
          <w:sz w:val="24"/>
        </w:rPr>
        <w:t>www.cefep.</w:t>
      </w:r>
      <w:r w:rsidR="00452CBD">
        <w:rPr>
          <w:b/>
          <w:bCs/>
          <w:sz w:val="24"/>
        </w:rPr>
        <w:t>de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(Rubrik Aktuelles/Presse) oder </w:t>
      </w:r>
      <w:r>
        <w:rPr>
          <w:b/>
          <w:sz w:val="24"/>
        </w:rPr>
        <w:t>www.dako-pr.de</w:t>
      </w:r>
      <w:r>
        <w:rPr>
          <w:sz w:val="24"/>
        </w:rPr>
        <w:t xml:space="preserve"> (Rubrik Service).</w:t>
      </w:r>
    </w:p>
    <w:p w:rsidR="00F637FD" w:rsidRDefault="00F637FD" w:rsidP="00F637FD">
      <w:pPr>
        <w:rPr>
          <w:b/>
          <w:sz w:val="24"/>
          <w:u w:val="single"/>
        </w:rPr>
      </w:pPr>
    </w:p>
    <w:p w:rsidR="00F637FD" w:rsidRDefault="00F637FD" w:rsidP="00F637FD">
      <w:pPr>
        <w:rPr>
          <w:b/>
          <w:sz w:val="24"/>
          <w:u w:val="single"/>
        </w:rPr>
      </w:pPr>
    </w:p>
    <w:p w:rsidR="00F637FD" w:rsidRDefault="00F637FD" w:rsidP="00F637FD">
      <w:pPr>
        <w:rPr>
          <w:b/>
          <w:sz w:val="24"/>
          <w:u w:val="single"/>
        </w:rPr>
      </w:pPr>
    </w:p>
    <w:p w:rsidR="00F637FD" w:rsidRDefault="00F637FD" w:rsidP="00F637F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Bildunterschriften</w:t>
      </w:r>
    </w:p>
    <w:p w:rsidR="00F637FD" w:rsidRDefault="00F637FD" w:rsidP="00F637FD">
      <w:pPr>
        <w:rPr>
          <w:b/>
          <w:sz w:val="24"/>
          <w:u w:val="single"/>
        </w:rPr>
      </w:pPr>
    </w:p>
    <w:p w:rsidR="00F637FD" w:rsidRDefault="00F637FD" w:rsidP="00F637FD">
      <w:pPr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[15</w:t>
      </w:r>
      <w:r w:rsidRPr="00E9274E">
        <w:rPr>
          <w:rFonts w:cs="Times New Roman"/>
          <w:b/>
          <w:sz w:val="24"/>
        </w:rPr>
        <w:t>-</w:t>
      </w:r>
      <w:r>
        <w:rPr>
          <w:rFonts w:cs="Times New Roman"/>
          <w:b/>
          <w:sz w:val="24"/>
        </w:rPr>
        <w:t>0</w:t>
      </w:r>
      <w:r w:rsidR="00F57C1E">
        <w:rPr>
          <w:rFonts w:cs="Times New Roman"/>
          <w:b/>
          <w:sz w:val="24"/>
        </w:rPr>
        <w:t>5</w:t>
      </w:r>
      <w:r w:rsidR="00E52923">
        <w:rPr>
          <w:rFonts w:cs="Times New Roman"/>
          <w:b/>
          <w:sz w:val="24"/>
        </w:rPr>
        <w:t xml:space="preserve"> Trinkwasser</w:t>
      </w:r>
      <w:r>
        <w:rPr>
          <w:rFonts w:cs="Times New Roman"/>
          <w:b/>
          <w:sz w:val="24"/>
        </w:rPr>
        <w:t>]</w:t>
      </w:r>
    </w:p>
    <w:p w:rsidR="00F637FD" w:rsidRDefault="001D24EB" w:rsidP="00F637FD">
      <w:pPr>
        <w:spacing w:line="360" w:lineRule="auto"/>
        <w:jc w:val="both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Die hohen Qualitätsstandards für Trinkwasser erfordern spezifische Maßnahmen bei der Planung und Installation. Mit einem intelligenten </w:t>
      </w:r>
      <w:r w:rsidR="00372DF3">
        <w:rPr>
          <w:rFonts w:cs="Times New Roman"/>
          <w:i/>
          <w:sz w:val="24"/>
        </w:rPr>
        <w:t>Dämm</w:t>
      </w:r>
      <w:r>
        <w:rPr>
          <w:rFonts w:cs="Times New Roman"/>
          <w:i/>
          <w:sz w:val="24"/>
        </w:rPr>
        <w:t xml:space="preserve">konzept kann eine Kontamination </w:t>
      </w:r>
      <w:r w:rsidR="00640501">
        <w:rPr>
          <w:rFonts w:cs="Times New Roman"/>
          <w:i/>
          <w:sz w:val="24"/>
        </w:rPr>
        <w:t>durch</w:t>
      </w:r>
      <w:r>
        <w:rPr>
          <w:rFonts w:cs="Times New Roman"/>
          <w:i/>
          <w:sz w:val="24"/>
        </w:rPr>
        <w:t xml:space="preserve"> Legionellen verhindert und die Reinheit des Trinkwassers </w:t>
      </w:r>
      <w:r w:rsidR="009231F1">
        <w:rPr>
          <w:rFonts w:cs="Times New Roman"/>
          <w:i/>
          <w:sz w:val="24"/>
        </w:rPr>
        <w:t>gesichert</w:t>
      </w:r>
      <w:r>
        <w:rPr>
          <w:rFonts w:cs="Times New Roman"/>
          <w:i/>
          <w:sz w:val="24"/>
        </w:rPr>
        <w:t xml:space="preserve"> werden.</w:t>
      </w:r>
    </w:p>
    <w:p w:rsidR="00C072FC" w:rsidRPr="00C35382" w:rsidRDefault="00C072FC" w:rsidP="00F637FD">
      <w:pPr>
        <w:spacing w:line="360" w:lineRule="auto"/>
        <w:jc w:val="both"/>
        <w:rPr>
          <w:rFonts w:cs="Times New Roman"/>
          <w:b/>
          <w:sz w:val="24"/>
        </w:rPr>
      </w:pPr>
    </w:p>
    <w:p w:rsidR="00F637FD" w:rsidRDefault="00F637FD" w:rsidP="00F637FD">
      <w:pPr>
        <w:spacing w:line="360" w:lineRule="auto"/>
        <w:ind w:right="-286"/>
        <w:jc w:val="right"/>
        <w:rPr>
          <w:rFonts w:eastAsia="Arial Unicode MS"/>
          <w:sz w:val="24"/>
        </w:rPr>
      </w:pPr>
      <w:r w:rsidRPr="009B418F">
        <w:rPr>
          <w:rFonts w:eastAsia="Arial Unicode MS"/>
          <w:sz w:val="24"/>
        </w:rPr>
        <w:t xml:space="preserve">Foto: </w:t>
      </w:r>
      <w:r w:rsidR="0061651A">
        <w:rPr>
          <w:rFonts w:eastAsia="Arial Unicode MS"/>
          <w:sz w:val="24"/>
        </w:rPr>
        <w:t>shutterstock.com</w:t>
      </w:r>
      <w:r w:rsidR="0061651A" w:rsidRPr="009B418F">
        <w:rPr>
          <w:rFonts w:eastAsia="Arial Unicode MS"/>
          <w:sz w:val="24"/>
        </w:rPr>
        <w:t xml:space="preserve"> </w:t>
      </w:r>
      <w:r w:rsidR="0061651A">
        <w:rPr>
          <w:rFonts w:eastAsia="Arial Unicode MS"/>
          <w:sz w:val="24"/>
        </w:rPr>
        <w:t xml:space="preserve">/ </w:t>
      </w:r>
      <w:r w:rsidR="00B30291" w:rsidRPr="009B418F">
        <w:rPr>
          <w:rFonts w:eastAsia="Arial Unicode MS"/>
          <w:sz w:val="24"/>
        </w:rPr>
        <w:t>CEFEP</w:t>
      </w:r>
      <w:r w:rsidR="00B30291">
        <w:rPr>
          <w:rFonts w:eastAsia="Arial Unicode MS"/>
          <w:sz w:val="24"/>
        </w:rPr>
        <w:t xml:space="preserve"> </w:t>
      </w:r>
    </w:p>
    <w:p w:rsidR="00C072FC" w:rsidRDefault="00C072FC" w:rsidP="00E417D5">
      <w:pPr>
        <w:spacing w:line="360" w:lineRule="auto"/>
        <w:ind w:right="-286"/>
        <w:rPr>
          <w:rFonts w:eastAsia="Arial Unicode MS"/>
          <w:sz w:val="24"/>
        </w:rPr>
      </w:pPr>
    </w:p>
    <w:p w:rsidR="00C072FC" w:rsidRDefault="00C072FC" w:rsidP="00E417D5">
      <w:pPr>
        <w:spacing w:line="360" w:lineRule="auto"/>
        <w:ind w:right="-286"/>
        <w:rPr>
          <w:rFonts w:eastAsia="Arial Unicode MS"/>
          <w:sz w:val="24"/>
        </w:rPr>
      </w:pPr>
    </w:p>
    <w:p w:rsidR="00F637FD" w:rsidRDefault="00F637FD" w:rsidP="00F637FD">
      <w:pPr>
        <w:spacing w:line="360" w:lineRule="auto"/>
        <w:ind w:right="-286"/>
        <w:rPr>
          <w:rFonts w:eastAsia="Arial Unicode MS"/>
          <w:b/>
          <w:sz w:val="24"/>
        </w:rPr>
      </w:pPr>
      <w:r w:rsidRPr="008E02B8">
        <w:rPr>
          <w:rFonts w:eastAsia="Arial Unicode MS"/>
          <w:b/>
          <w:sz w:val="24"/>
        </w:rPr>
        <w:t>[15-0</w:t>
      </w:r>
      <w:r w:rsidR="00F57C1E">
        <w:rPr>
          <w:rFonts w:eastAsia="Arial Unicode MS"/>
          <w:b/>
          <w:sz w:val="24"/>
        </w:rPr>
        <w:t>5</w:t>
      </w:r>
      <w:r w:rsidR="00E52923">
        <w:rPr>
          <w:rFonts w:eastAsia="Arial Unicode MS"/>
          <w:b/>
          <w:sz w:val="24"/>
        </w:rPr>
        <w:t xml:space="preserve"> </w:t>
      </w:r>
      <w:r w:rsidR="009231F1">
        <w:rPr>
          <w:rFonts w:eastAsia="Arial Unicode MS"/>
          <w:b/>
          <w:sz w:val="24"/>
        </w:rPr>
        <w:t>Daemmschlaeuche</w:t>
      </w:r>
      <w:r w:rsidRPr="008E02B8">
        <w:rPr>
          <w:rFonts w:eastAsia="Arial Unicode MS"/>
          <w:b/>
          <w:sz w:val="24"/>
        </w:rPr>
        <w:t>]</w:t>
      </w:r>
    </w:p>
    <w:p w:rsidR="00F637FD" w:rsidRDefault="00FF0957" w:rsidP="00F637FD">
      <w:pPr>
        <w:spacing w:line="360" w:lineRule="auto"/>
        <w:ind w:right="-286"/>
        <w:jc w:val="both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Durch fehlerhafte Planung oder </w:t>
      </w:r>
      <w:r w:rsidR="009231F1">
        <w:rPr>
          <w:rFonts w:cs="Times New Roman"/>
          <w:i/>
          <w:sz w:val="24"/>
        </w:rPr>
        <w:t xml:space="preserve">mangelhafte </w:t>
      </w:r>
      <w:r>
        <w:rPr>
          <w:rFonts w:cs="Times New Roman"/>
          <w:i/>
          <w:sz w:val="24"/>
        </w:rPr>
        <w:t>Isolation können in warm- und kaltgehenden Trinkwasserleitungen Temperaturen entstehen, die das Wachstum von Legionellen fördern.</w:t>
      </w:r>
      <w:r w:rsidR="000F4EC8">
        <w:rPr>
          <w:rFonts w:cs="Times New Roman"/>
          <w:i/>
          <w:sz w:val="24"/>
        </w:rPr>
        <w:t xml:space="preserve"> Technische Dämmstoffe aus flexiblen Elastomeren (FEF) und </w:t>
      </w:r>
      <w:r w:rsidR="00E52923">
        <w:rPr>
          <w:rFonts w:cs="Times New Roman"/>
          <w:i/>
          <w:sz w:val="24"/>
        </w:rPr>
        <w:t xml:space="preserve">Polyethylen </w:t>
      </w:r>
      <w:r w:rsidR="000F4EC8">
        <w:rPr>
          <w:rFonts w:cs="Times New Roman"/>
          <w:i/>
          <w:sz w:val="24"/>
        </w:rPr>
        <w:t xml:space="preserve">(PEF) </w:t>
      </w:r>
      <w:r w:rsidR="00E52923">
        <w:rPr>
          <w:rFonts w:cs="Times New Roman"/>
          <w:i/>
          <w:sz w:val="24"/>
        </w:rPr>
        <w:t>reduzieren Temperatur</w:t>
      </w:r>
      <w:r w:rsidR="00F6211B">
        <w:rPr>
          <w:rFonts w:cs="Times New Roman"/>
          <w:i/>
          <w:sz w:val="24"/>
        </w:rPr>
        <w:t>-</w:t>
      </w:r>
      <w:r w:rsidR="00E52923">
        <w:rPr>
          <w:rFonts w:cs="Times New Roman"/>
          <w:i/>
          <w:sz w:val="24"/>
        </w:rPr>
        <w:t>schwankungen in den Leitungen und schützen so die Gesundheit der Verbraucher.</w:t>
      </w:r>
    </w:p>
    <w:p w:rsidR="00C072FC" w:rsidRPr="008E02B8" w:rsidRDefault="00C072FC" w:rsidP="00F637FD">
      <w:pPr>
        <w:spacing w:line="360" w:lineRule="auto"/>
        <w:ind w:right="-286"/>
        <w:jc w:val="both"/>
        <w:rPr>
          <w:rFonts w:cs="Times New Roman"/>
          <w:i/>
          <w:sz w:val="24"/>
        </w:rPr>
      </w:pPr>
    </w:p>
    <w:p w:rsidR="00F637FD" w:rsidRDefault="00F57C1E" w:rsidP="00F637FD">
      <w:pPr>
        <w:spacing w:line="360" w:lineRule="auto"/>
        <w:ind w:right="-286"/>
        <w:jc w:val="right"/>
        <w:rPr>
          <w:rFonts w:eastAsia="Arial Unicode MS"/>
          <w:sz w:val="24"/>
        </w:rPr>
      </w:pPr>
      <w:r w:rsidRPr="001D24EB">
        <w:rPr>
          <w:rFonts w:eastAsia="Arial Unicode MS"/>
          <w:sz w:val="24"/>
        </w:rPr>
        <w:t>Foto: CEFEP</w:t>
      </w:r>
    </w:p>
    <w:p w:rsidR="00041CA9" w:rsidRDefault="00041CA9" w:rsidP="00260147">
      <w:pPr>
        <w:spacing w:line="360" w:lineRule="auto"/>
        <w:ind w:right="-286"/>
        <w:rPr>
          <w:rFonts w:eastAsia="Arial Unicode MS"/>
          <w:sz w:val="24"/>
        </w:rPr>
      </w:pPr>
    </w:p>
    <w:p w:rsidR="008B297D" w:rsidRPr="001D24EB" w:rsidRDefault="008B297D" w:rsidP="00260147">
      <w:pPr>
        <w:spacing w:line="360" w:lineRule="auto"/>
        <w:ind w:right="-286"/>
        <w:rPr>
          <w:rFonts w:eastAsia="Arial Unicode MS"/>
          <w:sz w:val="24"/>
        </w:rPr>
      </w:pPr>
    </w:p>
    <w:p w:rsidR="00F637FD" w:rsidRPr="00C35382" w:rsidRDefault="00F637FD" w:rsidP="00F637FD">
      <w:pPr>
        <w:pStyle w:val="berschrift6"/>
        <w:numPr>
          <w:ilvl w:val="0"/>
          <w:numId w:val="0"/>
        </w:numPr>
        <w:tabs>
          <w:tab w:val="left" w:pos="708"/>
        </w:tabs>
        <w:rPr>
          <w:b w:val="0"/>
          <w:bCs w:val="0"/>
          <w:lang w:val="en-US"/>
        </w:rPr>
      </w:pPr>
      <w:r w:rsidRPr="00F637FD">
        <w:rPr>
          <w:b w:val="0"/>
          <w:bCs w:val="0"/>
          <w:lang w:val="en-US"/>
        </w:rPr>
        <w:lastRenderedPageBreak/>
        <w:t>Rückfragen</w:t>
      </w:r>
      <w:r w:rsidRPr="00C35382">
        <w:rPr>
          <w:b w:val="0"/>
          <w:bCs w:val="0"/>
          <w:lang w:val="en-US"/>
        </w:rPr>
        <w:t xml:space="preserve"> </w:t>
      </w:r>
      <w:r w:rsidRPr="00F637FD">
        <w:rPr>
          <w:b w:val="0"/>
          <w:bCs w:val="0"/>
          <w:lang w:val="en-US"/>
        </w:rPr>
        <w:t>beantwortet</w:t>
      </w:r>
      <w:r w:rsidRPr="00C35382">
        <w:rPr>
          <w:b w:val="0"/>
          <w:bCs w:val="0"/>
          <w:lang w:val="en-US"/>
        </w:rPr>
        <w:t xml:space="preserve"> </w:t>
      </w:r>
      <w:r w:rsidRPr="00F637FD">
        <w:rPr>
          <w:b w:val="0"/>
          <w:bCs w:val="0"/>
          <w:lang w:val="en-US"/>
        </w:rPr>
        <w:t>gern</w:t>
      </w:r>
    </w:p>
    <w:p w:rsidR="00F637FD" w:rsidRPr="00C35382" w:rsidRDefault="00F637FD" w:rsidP="00F637FD">
      <w:pPr>
        <w:rPr>
          <w:sz w:val="24"/>
          <w:lang w:val="en-US"/>
        </w:rPr>
      </w:pPr>
    </w:p>
    <w:p w:rsidR="00F637FD" w:rsidRPr="00B0007F" w:rsidRDefault="00F637FD" w:rsidP="00F637FD">
      <w:pPr>
        <w:ind w:left="3402" w:hanging="3402"/>
        <w:rPr>
          <w:b/>
          <w:sz w:val="20"/>
          <w:lang w:val="en-US"/>
        </w:rPr>
      </w:pPr>
      <w:r>
        <w:rPr>
          <w:b/>
          <w:sz w:val="20"/>
          <w:lang w:val="en-US"/>
        </w:rPr>
        <w:t>CEFEP FEF/PEF Interest Group</w:t>
      </w:r>
      <w:r w:rsidRPr="00B0007F">
        <w:rPr>
          <w:b/>
          <w:sz w:val="20"/>
          <w:lang w:val="en-US"/>
        </w:rPr>
        <w:tab/>
        <w:t>dako pr corporate communications</w:t>
      </w:r>
    </w:p>
    <w:p w:rsidR="00F637FD" w:rsidRDefault="00F637FD" w:rsidP="00F637FD">
      <w:pPr>
        <w:ind w:left="3402" w:hanging="3402"/>
        <w:rPr>
          <w:bCs/>
          <w:sz w:val="20"/>
          <w:lang w:val="en-US"/>
        </w:rPr>
      </w:pPr>
      <w:r w:rsidRPr="00CB411E">
        <w:rPr>
          <w:bCs/>
          <w:sz w:val="20"/>
          <w:lang w:val="en-US"/>
        </w:rPr>
        <w:t>Georg Eleftheriadis</w:t>
      </w:r>
      <w:r>
        <w:rPr>
          <w:bCs/>
          <w:sz w:val="20"/>
          <w:lang w:val="en-US"/>
        </w:rPr>
        <w:tab/>
        <w:t>Janina Wallbaum</w:t>
      </w:r>
    </w:p>
    <w:p w:rsidR="00F637FD" w:rsidRDefault="00F637FD" w:rsidP="00F637FD">
      <w:pPr>
        <w:ind w:left="3402" w:hanging="3402"/>
        <w:rPr>
          <w:bCs/>
          <w:sz w:val="20"/>
          <w:lang w:val="fr-FR"/>
        </w:rPr>
      </w:pPr>
      <w:r>
        <w:rPr>
          <w:bCs/>
          <w:sz w:val="20"/>
          <w:lang w:val="fr-FR"/>
        </w:rPr>
        <w:t xml:space="preserve">Tel.: </w:t>
      </w:r>
      <w:r w:rsidRPr="00CB411E">
        <w:rPr>
          <w:bCs/>
          <w:sz w:val="20"/>
          <w:lang w:val="fr-FR"/>
        </w:rPr>
        <w:t>0</w:t>
      </w:r>
      <w:r>
        <w:rPr>
          <w:bCs/>
          <w:sz w:val="20"/>
          <w:lang w:val="fr-FR"/>
        </w:rPr>
        <w:t xml:space="preserve"> </w:t>
      </w:r>
      <w:r w:rsidRPr="00CB411E">
        <w:rPr>
          <w:bCs/>
          <w:sz w:val="20"/>
          <w:lang w:val="fr-FR"/>
        </w:rPr>
        <w:t>51</w:t>
      </w:r>
      <w:r>
        <w:rPr>
          <w:bCs/>
          <w:sz w:val="20"/>
          <w:lang w:val="fr-FR"/>
        </w:rPr>
        <w:t xml:space="preserve"> </w:t>
      </w:r>
      <w:r w:rsidRPr="00CB411E">
        <w:rPr>
          <w:bCs/>
          <w:sz w:val="20"/>
          <w:lang w:val="fr-FR"/>
        </w:rPr>
        <w:t xml:space="preserve">41 </w:t>
      </w:r>
      <w:r>
        <w:rPr>
          <w:bCs/>
          <w:sz w:val="20"/>
          <w:lang w:val="fr-FR"/>
        </w:rPr>
        <w:t>–</w:t>
      </w:r>
      <w:r w:rsidRPr="00CB411E">
        <w:rPr>
          <w:bCs/>
          <w:sz w:val="20"/>
          <w:lang w:val="fr-FR"/>
        </w:rPr>
        <w:t xml:space="preserve"> 88</w:t>
      </w:r>
      <w:r>
        <w:rPr>
          <w:bCs/>
          <w:sz w:val="20"/>
          <w:lang w:val="fr-FR"/>
        </w:rPr>
        <w:t xml:space="preserve"> </w:t>
      </w:r>
      <w:r w:rsidRPr="00CB411E">
        <w:rPr>
          <w:bCs/>
          <w:sz w:val="20"/>
          <w:lang w:val="fr-FR"/>
        </w:rPr>
        <w:t>92</w:t>
      </w:r>
      <w:r>
        <w:rPr>
          <w:bCs/>
          <w:sz w:val="20"/>
          <w:lang w:val="fr-FR"/>
        </w:rPr>
        <w:t xml:space="preserve"> </w:t>
      </w:r>
      <w:r w:rsidRPr="00CB411E">
        <w:rPr>
          <w:bCs/>
          <w:sz w:val="20"/>
          <w:lang w:val="fr-FR"/>
        </w:rPr>
        <w:t>65</w:t>
      </w:r>
      <w:r>
        <w:rPr>
          <w:bCs/>
          <w:sz w:val="20"/>
          <w:lang w:val="fr-FR"/>
        </w:rPr>
        <w:tab/>
        <w:t>Tel.: 02 14 – 20 69 1-0</w:t>
      </w:r>
    </w:p>
    <w:p w:rsidR="00F637FD" w:rsidRDefault="00F637FD" w:rsidP="00F637FD">
      <w:pPr>
        <w:ind w:left="3402" w:hanging="3402"/>
        <w:rPr>
          <w:bCs/>
          <w:sz w:val="20"/>
          <w:lang w:val="fr-FR"/>
        </w:rPr>
      </w:pPr>
      <w:r>
        <w:rPr>
          <w:bCs/>
          <w:sz w:val="20"/>
          <w:lang w:val="fr-FR"/>
        </w:rPr>
        <w:t>Fax: 0 51 41 –</w:t>
      </w:r>
      <w:r w:rsidRPr="00CB411E">
        <w:rPr>
          <w:bCs/>
          <w:sz w:val="20"/>
          <w:lang w:val="fr-FR"/>
        </w:rPr>
        <w:t xml:space="preserve"> 88</w:t>
      </w:r>
      <w:r>
        <w:rPr>
          <w:bCs/>
          <w:sz w:val="20"/>
          <w:lang w:val="fr-FR"/>
        </w:rPr>
        <w:t xml:space="preserve"> </w:t>
      </w:r>
      <w:r w:rsidRPr="00CB411E">
        <w:rPr>
          <w:bCs/>
          <w:sz w:val="20"/>
          <w:lang w:val="fr-FR"/>
        </w:rPr>
        <w:t>92</w:t>
      </w:r>
      <w:r>
        <w:rPr>
          <w:bCs/>
          <w:sz w:val="20"/>
          <w:lang w:val="fr-FR"/>
        </w:rPr>
        <w:t xml:space="preserve"> </w:t>
      </w:r>
      <w:r w:rsidRPr="00CB411E">
        <w:rPr>
          <w:bCs/>
          <w:sz w:val="20"/>
          <w:lang w:val="fr-FR"/>
        </w:rPr>
        <w:t>67</w:t>
      </w:r>
      <w:r>
        <w:rPr>
          <w:bCs/>
          <w:sz w:val="20"/>
          <w:lang w:val="fr-FR"/>
        </w:rPr>
        <w:tab/>
        <w:t>Fax: 02 14 – 20 69 1-50</w:t>
      </w:r>
    </w:p>
    <w:p w:rsidR="00FA498E" w:rsidRPr="00F637FD" w:rsidRDefault="00F637FD" w:rsidP="00041CA9">
      <w:pPr>
        <w:ind w:left="3402" w:hanging="3402"/>
        <w:rPr>
          <w:lang w:val="fr-FR"/>
        </w:rPr>
      </w:pPr>
      <w:r>
        <w:rPr>
          <w:sz w:val="20"/>
          <w:lang w:val="fr-FR"/>
        </w:rPr>
        <w:t>Mail: info@cefep.</w:t>
      </w:r>
      <w:r w:rsidR="007C5C94">
        <w:rPr>
          <w:sz w:val="20"/>
          <w:lang w:val="fr-FR"/>
        </w:rPr>
        <w:t>de</w:t>
      </w:r>
      <w:r>
        <w:rPr>
          <w:sz w:val="20"/>
          <w:lang w:val="fr-FR"/>
        </w:rPr>
        <w:t xml:space="preserve"> </w:t>
      </w:r>
      <w:r>
        <w:rPr>
          <w:sz w:val="20"/>
          <w:lang w:val="fr-FR"/>
        </w:rPr>
        <w:tab/>
        <w:t>Mail: j.wallbaum@dako-pr.de</w:t>
      </w:r>
    </w:p>
    <w:sectPr w:rsidR="00FA498E" w:rsidRPr="00F637FD" w:rsidSect="00FA49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2552" w:bottom="1588" w:left="1701" w:header="720" w:footer="107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71" w:rsidRDefault="00402F71">
      <w:r>
        <w:separator/>
      </w:r>
    </w:p>
  </w:endnote>
  <w:endnote w:type="continuationSeparator" w:id="0">
    <w:p w:rsidR="00402F71" w:rsidRDefault="0040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A5" w:rsidRDefault="007636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8E" w:rsidRDefault="00FA498E">
    <w:pPr>
      <w:pStyle w:val="Fuzeile"/>
      <w:tabs>
        <w:tab w:val="right" w:pos="6803"/>
      </w:tabs>
      <w:rPr>
        <w:sz w:val="16"/>
      </w:rPr>
    </w:pPr>
  </w:p>
  <w:p w:rsidR="00FA498E" w:rsidRDefault="007636A5">
    <w:pPr>
      <w:pStyle w:val="Fuzeile"/>
      <w:tabs>
        <w:tab w:val="right" w:pos="6803"/>
      </w:tabs>
    </w:pPr>
    <w:r>
      <w:rPr>
        <w:sz w:val="16"/>
      </w:rPr>
      <w:t>ms / 15-05</w:t>
    </w:r>
    <w:r w:rsidR="00FA498E">
      <w:rPr>
        <w:sz w:val="16"/>
      </w:rPr>
      <w:t xml:space="preserve"> </w:t>
    </w:r>
    <w:r>
      <w:rPr>
        <w:sz w:val="16"/>
      </w:rPr>
      <w:t>Schutz vor Legionellen</w:t>
    </w:r>
    <w:r w:rsidR="00FA498E">
      <w:rPr>
        <w:sz w:val="16"/>
      </w:rPr>
      <w:tab/>
    </w:r>
    <w:r w:rsidR="00FA498E">
      <w:rPr>
        <w:sz w:val="16"/>
      </w:rPr>
      <w:tab/>
      <w:t xml:space="preserve">Seite </w:t>
    </w:r>
    <w:r w:rsidR="00FA498E">
      <w:rPr>
        <w:sz w:val="16"/>
      </w:rPr>
      <w:fldChar w:fldCharType="begin"/>
    </w:r>
    <w:r w:rsidR="00FA498E">
      <w:rPr>
        <w:sz w:val="16"/>
      </w:rPr>
      <w:instrText xml:space="preserve"> PAGE \*Arabic </w:instrText>
    </w:r>
    <w:r w:rsidR="00FA498E">
      <w:rPr>
        <w:sz w:val="16"/>
      </w:rPr>
      <w:fldChar w:fldCharType="separate"/>
    </w:r>
    <w:r w:rsidR="00585CF9">
      <w:rPr>
        <w:noProof/>
        <w:sz w:val="16"/>
      </w:rPr>
      <w:t>1</w:t>
    </w:r>
    <w:r w:rsidR="00FA498E">
      <w:rPr>
        <w:sz w:val="16"/>
      </w:rPr>
      <w:fldChar w:fldCharType="end"/>
    </w:r>
    <w:r w:rsidR="00FA498E">
      <w:rPr>
        <w:sz w:val="16"/>
      </w:rPr>
      <w:t xml:space="preserve"> von </w:t>
    </w:r>
    <w:r w:rsidR="00FA498E">
      <w:rPr>
        <w:rStyle w:val="Seitenzahl"/>
        <w:sz w:val="16"/>
      </w:rPr>
      <w:fldChar w:fldCharType="begin"/>
    </w:r>
    <w:r w:rsidR="00FA498E">
      <w:rPr>
        <w:rStyle w:val="Seitenzahl"/>
        <w:sz w:val="16"/>
      </w:rPr>
      <w:instrText xml:space="preserve"> NUMPAGES \*Arabic </w:instrText>
    </w:r>
    <w:r w:rsidR="00FA498E">
      <w:rPr>
        <w:rStyle w:val="Seitenzahl"/>
        <w:sz w:val="16"/>
      </w:rPr>
      <w:fldChar w:fldCharType="separate"/>
    </w:r>
    <w:r w:rsidR="00585CF9">
      <w:rPr>
        <w:rStyle w:val="Seitenzahl"/>
        <w:noProof/>
        <w:sz w:val="16"/>
      </w:rPr>
      <w:t>4</w:t>
    </w:r>
    <w:r w:rsidR="00FA498E">
      <w:rPr>
        <w:rStyle w:val="Seitenzahl"/>
        <w:sz w:val="16"/>
      </w:rPr>
      <w:fldChar w:fldCharType="end"/>
    </w:r>
  </w:p>
  <w:p w:rsidR="00FA498E" w:rsidRDefault="00FA49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A5" w:rsidRDefault="007636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71" w:rsidRDefault="00402F71">
      <w:r>
        <w:separator/>
      </w:r>
    </w:p>
  </w:footnote>
  <w:footnote w:type="continuationSeparator" w:id="0">
    <w:p w:rsidR="00402F71" w:rsidRDefault="0040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A5" w:rsidRDefault="007636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A5" w:rsidRDefault="007636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A5" w:rsidRDefault="007636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FD"/>
    <w:rsid w:val="00016FB4"/>
    <w:rsid w:val="00026E10"/>
    <w:rsid w:val="00041CA9"/>
    <w:rsid w:val="00095264"/>
    <w:rsid w:val="000C1F84"/>
    <w:rsid w:val="000D7811"/>
    <w:rsid w:val="000F4EC8"/>
    <w:rsid w:val="00115158"/>
    <w:rsid w:val="001277C1"/>
    <w:rsid w:val="00140731"/>
    <w:rsid w:val="0015094C"/>
    <w:rsid w:val="00151D56"/>
    <w:rsid w:val="00166309"/>
    <w:rsid w:val="00196E3B"/>
    <w:rsid w:val="001D24EB"/>
    <w:rsid w:val="001F65C4"/>
    <w:rsid w:val="00205C8C"/>
    <w:rsid w:val="00235061"/>
    <w:rsid w:val="00235AB1"/>
    <w:rsid w:val="0024360E"/>
    <w:rsid w:val="00252F50"/>
    <w:rsid w:val="00260147"/>
    <w:rsid w:val="00273E2C"/>
    <w:rsid w:val="002D0E4D"/>
    <w:rsid w:val="002E5E5E"/>
    <w:rsid w:val="002F44A7"/>
    <w:rsid w:val="00301973"/>
    <w:rsid w:val="00347A25"/>
    <w:rsid w:val="00372DF3"/>
    <w:rsid w:val="003C5F9B"/>
    <w:rsid w:val="003D75D2"/>
    <w:rsid w:val="00402F71"/>
    <w:rsid w:val="00414B6E"/>
    <w:rsid w:val="0042156A"/>
    <w:rsid w:val="00425E0E"/>
    <w:rsid w:val="00452CBD"/>
    <w:rsid w:val="00462206"/>
    <w:rsid w:val="00464E2B"/>
    <w:rsid w:val="00466200"/>
    <w:rsid w:val="004903BB"/>
    <w:rsid w:val="004908D1"/>
    <w:rsid w:val="00497F57"/>
    <w:rsid w:val="004F3901"/>
    <w:rsid w:val="004F613B"/>
    <w:rsid w:val="005032ED"/>
    <w:rsid w:val="00511839"/>
    <w:rsid w:val="00564DAD"/>
    <w:rsid w:val="00585CF9"/>
    <w:rsid w:val="005E3606"/>
    <w:rsid w:val="005F0E11"/>
    <w:rsid w:val="0061439A"/>
    <w:rsid w:val="0061651A"/>
    <w:rsid w:val="0062342C"/>
    <w:rsid w:val="00640501"/>
    <w:rsid w:val="006A1856"/>
    <w:rsid w:val="006B2534"/>
    <w:rsid w:val="00702546"/>
    <w:rsid w:val="007062ED"/>
    <w:rsid w:val="00710BC7"/>
    <w:rsid w:val="00722AC0"/>
    <w:rsid w:val="00736D1E"/>
    <w:rsid w:val="0076233D"/>
    <w:rsid w:val="007636A5"/>
    <w:rsid w:val="007A590C"/>
    <w:rsid w:val="007B3022"/>
    <w:rsid w:val="007B7845"/>
    <w:rsid w:val="007C5C94"/>
    <w:rsid w:val="00804255"/>
    <w:rsid w:val="00825B03"/>
    <w:rsid w:val="008B297D"/>
    <w:rsid w:val="008B4DA4"/>
    <w:rsid w:val="008E39E2"/>
    <w:rsid w:val="009231F1"/>
    <w:rsid w:val="00976A8C"/>
    <w:rsid w:val="009944A3"/>
    <w:rsid w:val="009E7016"/>
    <w:rsid w:val="009F5968"/>
    <w:rsid w:val="009F7AF7"/>
    <w:rsid w:val="00A26590"/>
    <w:rsid w:val="00A650AA"/>
    <w:rsid w:val="00A737D0"/>
    <w:rsid w:val="00A8745A"/>
    <w:rsid w:val="00AA6421"/>
    <w:rsid w:val="00AE463E"/>
    <w:rsid w:val="00AF6482"/>
    <w:rsid w:val="00B30291"/>
    <w:rsid w:val="00B41DE0"/>
    <w:rsid w:val="00B600ED"/>
    <w:rsid w:val="00B65D72"/>
    <w:rsid w:val="00B85DE9"/>
    <w:rsid w:val="00BD1969"/>
    <w:rsid w:val="00C0313B"/>
    <w:rsid w:val="00C06BE9"/>
    <w:rsid w:val="00C072FC"/>
    <w:rsid w:val="00C073C6"/>
    <w:rsid w:val="00C32035"/>
    <w:rsid w:val="00C40C45"/>
    <w:rsid w:val="00C66B69"/>
    <w:rsid w:val="00C72481"/>
    <w:rsid w:val="00C7548C"/>
    <w:rsid w:val="00C97459"/>
    <w:rsid w:val="00CB6D02"/>
    <w:rsid w:val="00CD7AD8"/>
    <w:rsid w:val="00CE7D79"/>
    <w:rsid w:val="00D22D3D"/>
    <w:rsid w:val="00D75B12"/>
    <w:rsid w:val="00D8237B"/>
    <w:rsid w:val="00DA3FEA"/>
    <w:rsid w:val="00DA4084"/>
    <w:rsid w:val="00DF05B6"/>
    <w:rsid w:val="00E01F11"/>
    <w:rsid w:val="00E417D5"/>
    <w:rsid w:val="00E52923"/>
    <w:rsid w:val="00E55965"/>
    <w:rsid w:val="00E73F05"/>
    <w:rsid w:val="00E762B0"/>
    <w:rsid w:val="00EA0415"/>
    <w:rsid w:val="00EA46F1"/>
    <w:rsid w:val="00EA68CA"/>
    <w:rsid w:val="00EE2C9A"/>
    <w:rsid w:val="00EE4D3A"/>
    <w:rsid w:val="00F37B51"/>
    <w:rsid w:val="00F455A8"/>
    <w:rsid w:val="00F4615D"/>
    <w:rsid w:val="00F46C3E"/>
    <w:rsid w:val="00F57C1E"/>
    <w:rsid w:val="00F6211B"/>
    <w:rsid w:val="00F637FD"/>
    <w:rsid w:val="00F83CBB"/>
    <w:rsid w:val="00FA498E"/>
    <w:rsid w:val="00FD33BF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7FD"/>
    <w:pPr>
      <w:suppressAutoHyphens/>
    </w:pPr>
    <w:rPr>
      <w:rFonts w:ascii="Arial" w:eastAsia="Times New Roman" w:hAnsi="Arial" w:cs="Arial"/>
      <w:sz w:val="22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F637FD"/>
    <w:pPr>
      <w:keepNext/>
      <w:numPr>
        <w:ilvl w:val="5"/>
        <w:numId w:val="1"/>
      </w:numPr>
      <w:spacing w:line="400" w:lineRule="exact"/>
      <w:outlineLvl w:val="5"/>
    </w:pPr>
    <w:rPr>
      <w:rFonts w:cs="Times New Roman"/>
      <w:b/>
      <w:bCs/>
      <w:sz w:val="24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link w:val="berschrift6"/>
    <w:rsid w:val="00F637F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Seitenzahl">
    <w:name w:val="page number"/>
    <w:rsid w:val="00F637FD"/>
  </w:style>
  <w:style w:type="character" w:styleId="Hyperlink">
    <w:name w:val="Hyperlink"/>
    <w:rsid w:val="00F637FD"/>
    <w:rPr>
      <w:color w:val="0000FF"/>
      <w:u w:val="single"/>
    </w:rPr>
  </w:style>
  <w:style w:type="paragraph" w:styleId="Kopfzeile">
    <w:name w:val="header"/>
    <w:basedOn w:val="Standard"/>
    <w:link w:val="KopfzeileZchn"/>
    <w:rsid w:val="00F637FD"/>
    <w:pPr>
      <w:tabs>
        <w:tab w:val="center" w:pos="4536"/>
        <w:tab w:val="right" w:pos="9072"/>
      </w:tabs>
    </w:pPr>
    <w:rPr>
      <w:rFonts w:cs="Times New Roman"/>
      <w:sz w:val="20"/>
      <w:lang w:val="x-none"/>
    </w:rPr>
  </w:style>
  <w:style w:type="character" w:customStyle="1" w:styleId="KopfzeileZchn">
    <w:name w:val="Kopfzeile Zchn"/>
    <w:link w:val="Kopfzeile"/>
    <w:rsid w:val="00F637FD"/>
    <w:rPr>
      <w:rFonts w:ascii="Arial" w:eastAsia="Times New Roman" w:hAnsi="Arial" w:cs="Times New Roman"/>
      <w:szCs w:val="24"/>
      <w:lang w:val="x-none" w:eastAsia="ar-SA"/>
    </w:rPr>
  </w:style>
  <w:style w:type="paragraph" w:styleId="Fuzeile">
    <w:name w:val="footer"/>
    <w:basedOn w:val="Standard"/>
    <w:link w:val="FuzeileZchn"/>
    <w:rsid w:val="00F637FD"/>
    <w:pPr>
      <w:tabs>
        <w:tab w:val="center" w:pos="4536"/>
        <w:tab w:val="right" w:pos="9072"/>
      </w:tabs>
    </w:pPr>
    <w:rPr>
      <w:rFonts w:cs="Times New Roman"/>
      <w:sz w:val="20"/>
      <w:lang w:val="x-none"/>
    </w:rPr>
  </w:style>
  <w:style w:type="character" w:customStyle="1" w:styleId="FuzeileZchn">
    <w:name w:val="Fußzeile Zchn"/>
    <w:link w:val="Fuzeile"/>
    <w:rsid w:val="00F637FD"/>
    <w:rPr>
      <w:rFonts w:ascii="Arial" w:eastAsia="Times New Roman" w:hAnsi="Arial" w:cs="Arial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7FD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637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7FD"/>
    <w:pPr>
      <w:suppressAutoHyphens/>
    </w:pPr>
    <w:rPr>
      <w:rFonts w:ascii="Arial" w:eastAsia="Times New Roman" w:hAnsi="Arial" w:cs="Arial"/>
      <w:sz w:val="22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F637FD"/>
    <w:pPr>
      <w:keepNext/>
      <w:numPr>
        <w:ilvl w:val="5"/>
        <w:numId w:val="1"/>
      </w:numPr>
      <w:spacing w:line="400" w:lineRule="exact"/>
      <w:outlineLvl w:val="5"/>
    </w:pPr>
    <w:rPr>
      <w:rFonts w:cs="Times New Roman"/>
      <w:b/>
      <w:bCs/>
      <w:sz w:val="24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link w:val="berschrift6"/>
    <w:rsid w:val="00F637F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Seitenzahl">
    <w:name w:val="page number"/>
    <w:rsid w:val="00F637FD"/>
  </w:style>
  <w:style w:type="character" w:styleId="Hyperlink">
    <w:name w:val="Hyperlink"/>
    <w:rsid w:val="00F637FD"/>
    <w:rPr>
      <w:color w:val="0000FF"/>
      <w:u w:val="single"/>
    </w:rPr>
  </w:style>
  <w:style w:type="paragraph" w:styleId="Kopfzeile">
    <w:name w:val="header"/>
    <w:basedOn w:val="Standard"/>
    <w:link w:val="KopfzeileZchn"/>
    <w:rsid w:val="00F637FD"/>
    <w:pPr>
      <w:tabs>
        <w:tab w:val="center" w:pos="4536"/>
        <w:tab w:val="right" w:pos="9072"/>
      </w:tabs>
    </w:pPr>
    <w:rPr>
      <w:rFonts w:cs="Times New Roman"/>
      <w:sz w:val="20"/>
      <w:lang w:val="x-none"/>
    </w:rPr>
  </w:style>
  <w:style w:type="character" w:customStyle="1" w:styleId="KopfzeileZchn">
    <w:name w:val="Kopfzeile Zchn"/>
    <w:link w:val="Kopfzeile"/>
    <w:rsid w:val="00F637FD"/>
    <w:rPr>
      <w:rFonts w:ascii="Arial" w:eastAsia="Times New Roman" w:hAnsi="Arial" w:cs="Times New Roman"/>
      <w:szCs w:val="24"/>
      <w:lang w:val="x-none" w:eastAsia="ar-SA"/>
    </w:rPr>
  </w:style>
  <w:style w:type="paragraph" w:styleId="Fuzeile">
    <w:name w:val="footer"/>
    <w:basedOn w:val="Standard"/>
    <w:link w:val="FuzeileZchn"/>
    <w:rsid w:val="00F637FD"/>
    <w:pPr>
      <w:tabs>
        <w:tab w:val="center" w:pos="4536"/>
        <w:tab w:val="right" w:pos="9072"/>
      </w:tabs>
    </w:pPr>
    <w:rPr>
      <w:rFonts w:cs="Times New Roman"/>
      <w:sz w:val="20"/>
      <w:lang w:val="x-none"/>
    </w:rPr>
  </w:style>
  <w:style w:type="character" w:customStyle="1" w:styleId="FuzeileZchn">
    <w:name w:val="Fußzeile Zchn"/>
    <w:link w:val="Fuzeile"/>
    <w:rsid w:val="00F637FD"/>
    <w:rPr>
      <w:rFonts w:ascii="Arial" w:eastAsia="Times New Roman" w:hAnsi="Arial" w:cs="Arial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7FD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637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7F19-4271-4961-AEB0-48F8745B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Armacell GmbH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Wallbaum</dc:creator>
  <cp:lastModifiedBy>Janina Wallbaum</cp:lastModifiedBy>
  <cp:revision>2</cp:revision>
  <cp:lastPrinted>2015-08-24T07:47:00Z</cp:lastPrinted>
  <dcterms:created xsi:type="dcterms:W3CDTF">2016-06-28T12:23:00Z</dcterms:created>
  <dcterms:modified xsi:type="dcterms:W3CDTF">2016-06-28T12:23:00Z</dcterms:modified>
</cp:coreProperties>
</file>